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1E6ABB" w14:textId="77777777" w:rsidR="005304F4" w:rsidRPr="005304F4" w:rsidRDefault="005304F4" w:rsidP="005304F4">
      <w:pPr>
        <w:widowControl w:val="0"/>
        <w:autoSpaceDE w:val="0"/>
        <w:autoSpaceDN w:val="0"/>
        <w:adjustRightInd w:val="0"/>
        <w:spacing w:after="100" w:afterAutospacing="1"/>
        <w:rPr>
          <w:rFonts w:ascii="Helvetica" w:hAnsi="Helvetica" w:cs="Helvetica"/>
          <w:b/>
          <w:sz w:val="28"/>
          <w:szCs w:val="28"/>
        </w:rPr>
      </w:pPr>
      <w:r w:rsidRPr="005304F4">
        <w:rPr>
          <w:rFonts w:ascii="Helvetica" w:hAnsi="Helvetica" w:cs="Helvetica"/>
          <w:b/>
          <w:sz w:val="28"/>
          <w:szCs w:val="28"/>
        </w:rPr>
        <w:t>Italienische Künstler in Europa - Überlegungen zu Typen und Strukturen mobiler Ateliers im 12. Jahrhundert.</w:t>
      </w:r>
    </w:p>
    <w:p w14:paraId="352C3E04" w14:textId="79A55829" w:rsidR="00CF5634" w:rsidRDefault="005559E7" w:rsidP="001C3DCD">
      <w:pPr>
        <w:widowControl w:val="0"/>
        <w:autoSpaceDE w:val="0"/>
        <w:autoSpaceDN w:val="0"/>
        <w:adjustRightInd w:val="0"/>
        <w:spacing w:after="100" w:afterAutospacing="1"/>
        <w:rPr>
          <w:rFonts w:ascii="Helvetica" w:hAnsi="Helvetica" w:cs="Helvetica"/>
          <w:sz w:val="28"/>
          <w:szCs w:val="28"/>
        </w:rPr>
      </w:pPr>
      <w:r w:rsidRPr="005559E7">
        <w:rPr>
          <w:rFonts w:ascii="Helvetica" w:hAnsi="Helvetica" w:cs="Helvetica"/>
          <w:sz w:val="28"/>
          <w:szCs w:val="28"/>
          <w:highlight w:val="red"/>
        </w:rPr>
        <w:t>(Folie 1)</w:t>
      </w:r>
      <w:r>
        <w:rPr>
          <w:rFonts w:ascii="Helvetica" w:hAnsi="Helvetica" w:cs="Helvetica"/>
          <w:sz w:val="28"/>
          <w:szCs w:val="28"/>
        </w:rPr>
        <w:t xml:space="preserve"> </w:t>
      </w:r>
      <w:r w:rsidR="002413E6">
        <w:rPr>
          <w:rFonts w:ascii="Helvetica" w:hAnsi="Helvetica" w:cs="Helvetica"/>
          <w:sz w:val="28"/>
          <w:szCs w:val="28"/>
        </w:rPr>
        <w:t xml:space="preserve">Die Rezeption italienischer Kunst, insbesondere </w:t>
      </w:r>
      <w:r w:rsidR="00165B43">
        <w:rPr>
          <w:rFonts w:ascii="Helvetica" w:hAnsi="Helvetica" w:cs="Helvetica"/>
          <w:sz w:val="28"/>
          <w:szCs w:val="28"/>
        </w:rPr>
        <w:t>der</w:t>
      </w:r>
      <w:r w:rsidR="002413E6">
        <w:rPr>
          <w:rFonts w:ascii="Helvetica" w:hAnsi="Helvetica" w:cs="Helvetica"/>
          <w:sz w:val="28"/>
          <w:szCs w:val="28"/>
        </w:rPr>
        <w:t xml:space="preserve"> Architektur und der damit zusammenhängenden Bauplastik, ist ein vor allem im 11. und 12. Jahrhundert in gan</w:t>
      </w:r>
      <w:r w:rsidR="00165B43">
        <w:rPr>
          <w:rFonts w:ascii="Helvetica" w:hAnsi="Helvetica" w:cs="Helvetica"/>
          <w:sz w:val="28"/>
          <w:szCs w:val="28"/>
        </w:rPr>
        <w:t>z  Europa verbreitetes Phänomen</w:t>
      </w:r>
      <w:r w:rsidR="002413E6">
        <w:rPr>
          <w:rFonts w:ascii="Helvetica" w:hAnsi="Helvetica" w:cs="Helvetica"/>
          <w:sz w:val="28"/>
          <w:szCs w:val="28"/>
        </w:rPr>
        <w:t>.</w:t>
      </w:r>
      <w:r w:rsidR="005304F4">
        <w:rPr>
          <w:rStyle w:val="Endnotenzeichen"/>
          <w:rFonts w:ascii="Helvetica" w:hAnsi="Helvetica" w:cs="Helvetica"/>
          <w:sz w:val="28"/>
          <w:szCs w:val="28"/>
        </w:rPr>
        <w:endnoteReference w:id="1"/>
      </w:r>
      <w:r w:rsidR="005304F4">
        <w:rPr>
          <w:rFonts w:ascii="Helvetica" w:hAnsi="Helvetica" w:cs="Helvetica"/>
          <w:sz w:val="28"/>
          <w:szCs w:val="28"/>
        </w:rPr>
        <w:t xml:space="preserve"> </w:t>
      </w:r>
      <w:r w:rsidR="00165B43">
        <w:rPr>
          <w:rFonts w:ascii="Helvetica" w:hAnsi="Helvetica" w:cs="Helvetica"/>
          <w:sz w:val="28"/>
          <w:szCs w:val="28"/>
        </w:rPr>
        <w:t xml:space="preserve">Sehr bekannt </w:t>
      </w:r>
      <w:r w:rsidR="005304F4">
        <w:rPr>
          <w:rFonts w:ascii="Helvetica" w:hAnsi="Helvetica" w:cs="Helvetica"/>
          <w:sz w:val="28"/>
          <w:szCs w:val="28"/>
        </w:rPr>
        <w:t xml:space="preserve">sind die </w:t>
      </w:r>
      <w:r w:rsidR="00165B43">
        <w:rPr>
          <w:rFonts w:ascii="Helvetica" w:hAnsi="Helvetica" w:cs="Helvetica"/>
          <w:sz w:val="28"/>
          <w:szCs w:val="28"/>
        </w:rPr>
        <w:t xml:space="preserve">Beispiele der </w:t>
      </w:r>
      <w:r w:rsidR="005304F4">
        <w:rPr>
          <w:rFonts w:ascii="Helvetica" w:hAnsi="Helvetica" w:cs="Helvetica"/>
          <w:sz w:val="28"/>
          <w:szCs w:val="28"/>
        </w:rPr>
        <w:t xml:space="preserve">sogenannten Kaiserdome von Speyer, Mainz und Worms am Oberrhein, </w:t>
      </w:r>
      <w:r w:rsidR="00A203CA" w:rsidRPr="00A203CA">
        <w:rPr>
          <w:rFonts w:ascii="Helvetica" w:hAnsi="Helvetica" w:cs="Helvetica"/>
          <w:sz w:val="28"/>
          <w:szCs w:val="28"/>
          <w:highlight w:val="red"/>
        </w:rPr>
        <w:t>(Folie 2)</w:t>
      </w:r>
      <w:r w:rsidR="00A203CA">
        <w:rPr>
          <w:rFonts w:ascii="Helvetica" w:hAnsi="Helvetica" w:cs="Helvetica"/>
          <w:sz w:val="28"/>
          <w:szCs w:val="28"/>
        </w:rPr>
        <w:t xml:space="preserve"> </w:t>
      </w:r>
      <w:r w:rsidR="005304F4">
        <w:rPr>
          <w:rFonts w:ascii="Helvetica" w:hAnsi="Helvetica" w:cs="Helvetica"/>
          <w:sz w:val="28"/>
          <w:szCs w:val="28"/>
        </w:rPr>
        <w:t xml:space="preserve">aber vor allem auch die Bauten in der nordalpinen </w:t>
      </w:r>
      <w:r w:rsidR="00165B43">
        <w:rPr>
          <w:rFonts w:ascii="Helvetica" w:hAnsi="Helvetica" w:cs="Helvetica"/>
          <w:sz w:val="28"/>
          <w:szCs w:val="28"/>
        </w:rPr>
        <w:t xml:space="preserve">italienischen </w:t>
      </w:r>
      <w:r w:rsidR="005304F4">
        <w:rPr>
          <w:rFonts w:ascii="Helvetica" w:hAnsi="Helvetica" w:cs="Helvetica"/>
          <w:sz w:val="28"/>
          <w:szCs w:val="28"/>
        </w:rPr>
        <w:t xml:space="preserve">Grenzregion von </w:t>
      </w:r>
      <w:r w:rsidR="00165B43">
        <w:rPr>
          <w:rFonts w:ascii="Helvetica" w:hAnsi="Helvetica" w:cs="Helvetica"/>
          <w:sz w:val="28"/>
          <w:szCs w:val="28"/>
        </w:rPr>
        <w:t xml:space="preserve">Frankreich über die </w:t>
      </w:r>
      <w:r w:rsidR="005304F4">
        <w:rPr>
          <w:rFonts w:ascii="Helvetica" w:hAnsi="Helvetica" w:cs="Helvetica"/>
          <w:sz w:val="28"/>
          <w:szCs w:val="28"/>
        </w:rPr>
        <w:t>Schweiz bis nach Österreich</w:t>
      </w:r>
      <w:r w:rsidR="00165B43">
        <w:rPr>
          <w:rFonts w:ascii="Helvetica" w:hAnsi="Helvetica" w:cs="Helvetica"/>
          <w:sz w:val="28"/>
          <w:szCs w:val="28"/>
        </w:rPr>
        <w:t xml:space="preserve">. </w:t>
      </w:r>
      <w:r w:rsidR="00A203CA" w:rsidRPr="00A203CA">
        <w:rPr>
          <w:rFonts w:ascii="Helvetica" w:hAnsi="Helvetica" w:cs="Helvetica"/>
          <w:sz w:val="28"/>
          <w:szCs w:val="28"/>
          <w:highlight w:val="red"/>
        </w:rPr>
        <w:t>(Folie 3)</w:t>
      </w:r>
      <w:r w:rsidR="00A203CA">
        <w:rPr>
          <w:rFonts w:ascii="Helvetica" w:hAnsi="Helvetica" w:cs="Helvetica"/>
          <w:sz w:val="28"/>
          <w:szCs w:val="28"/>
        </w:rPr>
        <w:t xml:space="preserve"> </w:t>
      </w:r>
      <w:r w:rsidR="00165B43">
        <w:rPr>
          <w:rFonts w:ascii="Helvetica" w:hAnsi="Helvetica" w:cs="Helvetica"/>
          <w:sz w:val="28"/>
          <w:szCs w:val="28"/>
        </w:rPr>
        <w:t>Hinzu kommen das Languedoc und Katalonien</w:t>
      </w:r>
      <w:r w:rsidR="005304F4" w:rsidRPr="00E11F14">
        <w:rPr>
          <w:rFonts w:ascii="Helvetica" w:hAnsi="Helvetica" w:cs="Helvetica"/>
          <w:sz w:val="28"/>
          <w:szCs w:val="28"/>
        </w:rPr>
        <w:t>.</w:t>
      </w:r>
      <w:r w:rsidR="003D7774">
        <w:rPr>
          <w:rFonts w:ascii="Helvetica" w:hAnsi="Helvetica" w:cs="Helvetica"/>
          <w:sz w:val="28"/>
          <w:szCs w:val="28"/>
        </w:rPr>
        <w:t xml:space="preserve"> Ebenfalls</w:t>
      </w:r>
      <w:r w:rsidR="005304F4" w:rsidRPr="00E11F14">
        <w:rPr>
          <w:rFonts w:ascii="Helvetica" w:hAnsi="Helvetica" w:cs="Helvetica"/>
          <w:sz w:val="28"/>
          <w:szCs w:val="28"/>
        </w:rPr>
        <w:t xml:space="preserve"> </w:t>
      </w:r>
      <w:r w:rsidR="00165B43">
        <w:rPr>
          <w:rFonts w:ascii="Helvetica" w:hAnsi="Helvetica" w:cs="Helvetica"/>
          <w:sz w:val="28"/>
          <w:szCs w:val="28"/>
        </w:rPr>
        <w:t xml:space="preserve">engagiert </w:t>
      </w:r>
      <w:r w:rsidR="00165B43" w:rsidRPr="00E11F14">
        <w:rPr>
          <w:rFonts w:ascii="Helvetica" w:hAnsi="Helvetica" w:cs="Helvetica"/>
          <w:sz w:val="28"/>
          <w:szCs w:val="28"/>
        </w:rPr>
        <w:t>wurden offenbar italienische Bauleute – oder solche, die mit der damalige Kunst Italiens bestens vertraut waren –</w:t>
      </w:r>
      <w:r w:rsidR="00165B43">
        <w:rPr>
          <w:rFonts w:ascii="Helvetica" w:hAnsi="Helvetica" w:cs="Helvetica"/>
          <w:sz w:val="28"/>
          <w:szCs w:val="28"/>
        </w:rPr>
        <w:t xml:space="preserve"> </w:t>
      </w:r>
      <w:r w:rsidR="00CF5634">
        <w:rPr>
          <w:rFonts w:ascii="Helvetica" w:hAnsi="Helvetica" w:cs="Helvetica"/>
          <w:sz w:val="28"/>
          <w:szCs w:val="28"/>
        </w:rPr>
        <w:t xml:space="preserve">in den Niederlanden oder </w:t>
      </w:r>
      <w:r w:rsidR="005304F4" w:rsidRPr="00E11F14">
        <w:rPr>
          <w:rFonts w:ascii="Helvetica" w:hAnsi="Helvetica" w:cs="Helvetica"/>
          <w:sz w:val="28"/>
          <w:szCs w:val="28"/>
        </w:rPr>
        <w:t xml:space="preserve">im heute schwedischen, ehemals dänischen Lund </w:t>
      </w:r>
      <w:r w:rsidR="00165B43">
        <w:rPr>
          <w:rFonts w:ascii="Helvetica" w:hAnsi="Helvetica" w:cs="Helvetica"/>
          <w:sz w:val="28"/>
          <w:szCs w:val="28"/>
        </w:rPr>
        <w:t>im 12. Jahrhundert</w:t>
      </w:r>
      <w:r w:rsidR="005304F4" w:rsidRPr="00E11F14">
        <w:rPr>
          <w:rFonts w:ascii="Helvetica" w:hAnsi="Helvetica" w:cs="Helvetica"/>
          <w:sz w:val="28"/>
          <w:szCs w:val="28"/>
        </w:rPr>
        <w:t xml:space="preserve">. Und ausgehend von der Grablege Kaiser Lothars III. im niedersächsischen </w:t>
      </w:r>
      <w:proofErr w:type="spellStart"/>
      <w:r w:rsidR="005304F4" w:rsidRPr="00E11F14">
        <w:rPr>
          <w:rFonts w:ascii="Helvetica" w:hAnsi="Helvetica" w:cs="Helvetica"/>
          <w:sz w:val="28"/>
          <w:szCs w:val="28"/>
        </w:rPr>
        <w:t>Königslutter</w:t>
      </w:r>
      <w:proofErr w:type="spellEnd"/>
      <w:r w:rsidR="005304F4" w:rsidRPr="00E11F14">
        <w:rPr>
          <w:rFonts w:ascii="Helvetica" w:hAnsi="Helvetica" w:cs="Helvetica"/>
          <w:sz w:val="28"/>
          <w:szCs w:val="28"/>
        </w:rPr>
        <w:t xml:space="preserve"> </w:t>
      </w:r>
      <w:r w:rsidR="005304F4">
        <w:rPr>
          <w:rFonts w:ascii="Helvetica" w:hAnsi="Helvetica" w:cs="Helvetica"/>
          <w:sz w:val="28"/>
          <w:szCs w:val="28"/>
        </w:rPr>
        <w:t xml:space="preserve">bzw. parallel dazu </w:t>
      </w:r>
      <w:r w:rsidR="005304F4" w:rsidRPr="00E11F14">
        <w:rPr>
          <w:rFonts w:ascii="Helvetica" w:hAnsi="Helvetica" w:cs="Helvetica"/>
          <w:sz w:val="28"/>
          <w:szCs w:val="28"/>
        </w:rPr>
        <w:t xml:space="preserve">kam es schließlich zu einer </w:t>
      </w:r>
      <w:r w:rsidR="00CF5634">
        <w:rPr>
          <w:rFonts w:ascii="Helvetica" w:hAnsi="Helvetica" w:cs="Helvetica"/>
          <w:sz w:val="28"/>
          <w:szCs w:val="28"/>
        </w:rPr>
        <w:t xml:space="preserve">speziellen </w:t>
      </w:r>
      <w:r w:rsidR="005304F4" w:rsidRPr="00E11F14">
        <w:rPr>
          <w:rFonts w:ascii="Helvetica" w:hAnsi="Helvetica" w:cs="Helvetica"/>
          <w:sz w:val="28"/>
          <w:szCs w:val="28"/>
        </w:rPr>
        <w:t xml:space="preserve"> Rezeption italienischer </w:t>
      </w:r>
      <w:r w:rsidR="005304F4">
        <w:rPr>
          <w:rFonts w:ascii="Helvetica" w:hAnsi="Helvetica" w:cs="Helvetica"/>
          <w:sz w:val="28"/>
          <w:szCs w:val="28"/>
        </w:rPr>
        <w:t>Skulptur</w:t>
      </w:r>
      <w:r w:rsidR="00CF5634">
        <w:rPr>
          <w:rFonts w:ascii="Helvetica" w:hAnsi="Helvetica" w:cs="Helvetica"/>
          <w:sz w:val="28"/>
          <w:szCs w:val="28"/>
        </w:rPr>
        <w:t xml:space="preserve"> in Nord- und Mitteldeutschland</w:t>
      </w:r>
      <w:r w:rsidR="005304F4" w:rsidRPr="00E11F14">
        <w:rPr>
          <w:rFonts w:ascii="Helvetica" w:hAnsi="Helvetica" w:cs="Helvetica"/>
          <w:sz w:val="28"/>
          <w:szCs w:val="28"/>
        </w:rPr>
        <w:t>, die von der Mitte des 12. bis an den Beginn des 13. Jahrhunderts reichte.</w:t>
      </w:r>
      <w:r w:rsidR="005304F4" w:rsidRPr="00E11F14">
        <w:rPr>
          <w:rStyle w:val="Endnotenzeichen"/>
          <w:rFonts w:ascii="Helvetica" w:hAnsi="Helvetica" w:cs="Helvetica"/>
          <w:sz w:val="28"/>
          <w:szCs w:val="28"/>
        </w:rPr>
        <w:endnoteReference w:id="2"/>
      </w:r>
      <w:r w:rsidR="00CF5634">
        <w:rPr>
          <w:rFonts w:ascii="Helvetica" w:hAnsi="Helvetica" w:cs="Helvetica"/>
          <w:sz w:val="28"/>
          <w:szCs w:val="28"/>
        </w:rPr>
        <w:t xml:space="preserve"> Das für unser Thema höchst aufschlussreiche Beispiel von </w:t>
      </w:r>
      <w:proofErr w:type="spellStart"/>
      <w:r w:rsidR="00CF5634">
        <w:rPr>
          <w:rFonts w:ascii="Helvetica" w:hAnsi="Helvetica" w:cs="Helvetica"/>
          <w:sz w:val="28"/>
          <w:szCs w:val="28"/>
        </w:rPr>
        <w:t>Königslutter</w:t>
      </w:r>
      <w:proofErr w:type="spellEnd"/>
      <w:r w:rsidR="00CF5634">
        <w:rPr>
          <w:rFonts w:ascii="Helvetica" w:hAnsi="Helvetica" w:cs="Helvetica"/>
          <w:sz w:val="28"/>
          <w:szCs w:val="28"/>
        </w:rPr>
        <w:t xml:space="preserve"> </w:t>
      </w:r>
      <w:r w:rsidR="00165B43">
        <w:rPr>
          <w:rFonts w:ascii="Helvetica" w:hAnsi="Helvetica" w:cs="Helvetica"/>
          <w:sz w:val="28"/>
          <w:szCs w:val="28"/>
        </w:rPr>
        <w:t xml:space="preserve">möchte </w:t>
      </w:r>
      <w:r w:rsidR="00CF5634">
        <w:rPr>
          <w:rFonts w:ascii="Helvetica" w:hAnsi="Helvetica" w:cs="Helvetica"/>
          <w:sz w:val="28"/>
          <w:szCs w:val="28"/>
        </w:rPr>
        <w:t>ich vor allem im zweiten Teil meines Vortrags noch näher untersuchen, zuvor aber noch ein paar allgemeine Überlegungen anstellten:</w:t>
      </w:r>
    </w:p>
    <w:p w14:paraId="433D1C55" w14:textId="2F904C11" w:rsidR="000C0B2D" w:rsidRDefault="00CF5634"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Zunächst ist zu fragen, ob </w:t>
      </w:r>
      <w:r w:rsidR="00F91840">
        <w:rPr>
          <w:rFonts w:ascii="Helvetica" w:hAnsi="Helvetica" w:cs="Helvetica"/>
          <w:sz w:val="28"/>
          <w:szCs w:val="28"/>
        </w:rPr>
        <w:t xml:space="preserve">die Rezeption </w:t>
      </w:r>
      <w:r>
        <w:rPr>
          <w:rFonts w:ascii="Helvetica" w:hAnsi="Helvetica" w:cs="Helvetica"/>
          <w:sz w:val="28"/>
          <w:szCs w:val="28"/>
        </w:rPr>
        <w:t xml:space="preserve">und </w:t>
      </w:r>
      <w:r w:rsidR="00BC5FD5">
        <w:rPr>
          <w:rFonts w:ascii="Helvetica" w:hAnsi="Helvetica" w:cs="Helvetica"/>
          <w:sz w:val="28"/>
          <w:szCs w:val="28"/>
        </w:rPr>
        <w:t>oder der Transfer</w:t>
      </w:r>
      <w:r>
        <w:rPr>
          <w:rFonts w:ascii="Helvetica" w:hAnsi="Helvetica" w:cs="Helvetica"/>
          <w:sz w:val="28"/>
          <w:szCs w:val="28"/>
        </w:rPr>
        <w:t xml:space="preserve"> italienischer </w:t>
      </w:r>
      <w:r w:rsidR="00F91840">
        <w:rPr>
          <w:rFonts w:ascii="Helvetica" w:hAnsi="Helvetica" w:cs="Helvetica"/>
          <w:sz w:val="28"/>
          <w:szCs w:val="28"/>
        </w:rPr>
        <w:t>Kunst auch mit der Migration von italienischen</w:t>
      </w:r>
      <w:r w:rsidR="00BE7200">
        <w:rPr>
          <w:rFonts w:ascii="Helvetica" w:hAnsi="Helvetica" w:cs="Helvetica"/>
          <w:sz w:val="28"/>
          <w:szCs w:val="28"/>
        </w:rPr>
        <w:t xml:space="preserve"> Künstlern einherging, ober ob s</w:t>
      </w:r>
      <w:r w:rsidR="00F91840">
        <w:rPr>
          <w:rFonts w:ascii="Helvetica" w:hAnsi="Helvetica" w:cs="Helvetica"/>
          <w:sz w:val="28"/>
          <w:szCs w:val="28"/>
        </w:rPr>
        <w:t>ie von jeweils einheimi</w:t>
      </w:r>
      <w:r w:rsidR="00BE7200">
        <w:rPr>
          <w:rFonts w:ascii="Helvetica" w:hAnsi="Helvetica" w:cs="Helvetica"/>
          <w:sz w:val="28"/>
          <w:szCs w:val="28"/>
        </w:rPr>
        <w:t>schen Künstlern adaptiert wurde</w:t>
      </w:r>
      <w:r w:rsidR="00F91840">
        <w:rPr>
          <w:rFonts w:ascii="Helvetica" w:hAnsi="Helvetica" w:cs="Helvetica"/>
          <w:sz w:val="28"/>
          <w:szCs w:val="28"/>
        </w:rPr>
        <w:t xml:space="preserve">, die beispielsweise auf italienischen Baustellen gelernt hatten. </w:t>
      </w:r>
      <w:r w:rsidR="00BC5FD5">
        <w:rPr>
          <w:rFonts w:ascii="Helvetica" w:hAnsi="Helvetica" w:cs="Helvetica"/>
          <w:sz w:val="28"/>
          <w:szCs w:val="28"/>
        </w:rPr>
        <w:t xml:space="preserve">Denkbar wäre ja auch der Einsatz von Modellen oder Musterbüchern, worüber wir ja noch etwas hören werden. Die Rolle der Medien, die für den Transfer notwendig waren, muss jedenfalls immer mitbedacht werden; ebenso ist zu bedenken, wie auf den Baustellen überhaupt kommuniziert wurde:  in welcher Sprache, mit welchen materiellen Hilfsmitteln. Und wer redete mit wem? Wie ließ sich </w:t>
      </w:r>
      <w:r w:rsidR="000C0B2D">
        <w:rPr>
          <w:rFonts w:ascii="Helvetica" w:hAnsi="Helvetica" w:cs="Helvetica"/>
          <w:sz w:val="28"/>
          <w:szCs w:val="28"/>
        </w:rPr>
        <w:t>das fremde, italienische Formengut in den eigenen Bau integrieren, wie ein oder mehrere italienische Bauleute in eine funktionieren</w:t>
      </w:r>
      <w:r w:rsidR="00F52B30">
        <w:rPr>
          <w:rFonts w:ascii="Helvetica" w:hAnsi="Helvetica" w:cs="Helvetica"/>
          <w:sz w:val="28"/>
          <w:szCs w:val="28"/>
        </w:rPr>
        <w:t>de Baustelle?</w:t>
      </w:r>
    </w:p>
    <w:p w14:paraId="20B449F0" w14:textId="5408ED4F" w:rsidR="000C0B2D" w:rsidRDefault="000C0B2D" w:rsidP="000C0B2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Auf alle diese Fragen </w:t>
      </w:r>
      <w:r w:rsidR="00F52B30">
        <w:rPr>
          <w:rFonts w:ascii="Helvetica" w:hAnsi="Helvetica" w:cs="Helvetica"/>
          <w:sz w:val="28"/>
          <w:szCs w:val="28"/>
        </w:rPr>
        <w:t xml:space="preserve">kennen </w:t>
      </w:r>
      <w:r>
        <w:rPr>
          <w:rFonts w:ascii="Helvetica" w:hAnsi="Helvetica" w:cs="Helvetica"/>
          <w:sz w:val="28"/>
          <w:szCs w:val="28"/>
        </w:rPr>
        <w:t>wir eigentlich kaum Antworten, und dass nicht nur, weil die Quellenlage äußerst schlecht ist, sondern auch, weil wir auf einer schmalen methodischen Basis operieren:</w:t>
      </w:r>
    </w:p>
    <w:p w14:paraId="7646C3B0" w14:textId="01710D9A" w:rsidR="00A873E0" w:rsidRDefault="003D7774"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Denn u</w:t>
      </w:r>
      <w:r w:rsidR="000C0B2D">
        <w:rPr>
          <w:rFonts w:ascii="Helvetica" w:hAnsi="Helvetica" w:cs="Helvetica"/>
          <w:sz w:val="28"/>
          <w:szCs w:val="28"/>
        </w:rPr>
        <w:t xml:space="preserve">m die Problematik des Formentransfers überhaupt analysieren zu können, </w:t>
      </w:r>
      <w:r w:rsidR="00185DE0">
        <w:rPr>
          <w:rFonts w:ascii="Helvetica" w:hAnsi="Helvetica" w:cs="Helvetica"/>
          <w:sz w:val="28"/>
          <w:szCs w:val="28"/>
        </w:rPr>
        <w:t xml:space="preserve">bedurfte </w:t>
      </w:r>
      <w:r w:rsidR="000C0B2D">
        <w:rPr>
          <w:rFonts w:ascii="Helvetica" w:hAnsi="Helvetica" w:cs="Helvetica"/>
          <w:sz w:val="28"/>
          <w:szCs w:val="28"/>
        </w:rPr>
        <w:t xml:space="preserve">es zunächst </w:t>
      </w:r>
      <w:r w:rsidR="00D52CB0">
        <w:rPr>
          <w:rFonts w:ascii="Helvetica" w:hAnsi="Helvetica" w:cs="Helvetica"/>
          <w:sz w:val="28"/>
          <w:szCs w:val="28"/>
        </w:rPr>
        <w:t xml:space="preserve">der Existenz </w:t>
      </w:r>
      <w:r w:rsidR="00185DE0">
        <w:rPr>
          <w:rFonts w:ascii="Helvetica" w:hAnsi="Helvetica" w:cs="Helvetica"/>
          <w:sz w:val="28"/>
          <w:szCs w:val="28"/>
        </w:rPr>
        <w:t>einer entwickelten Stilgeschichte</w:t>
      </w:r>
      <w:r w:rsidR="000C0B2D">
        <w:rPr>
          <w:rFonts w:ascii="Helvetica" w:hAnsi="Helvetica" w:cs="Helvetica"/>
          <w:sz w:val="28"/>
          <w:szCs w:val="28"/>
        </w:rPr>
        <w:t xml:space="preserve">. </w:t>
      </w:r>
      <w:r w:rsidR="00A873E0">
        <w:rPr>
          <w:rFonts w:ascii="Helvetica" w:hAnsi="Helvetica" w:cs="Helvetica"/>
          <w:sz w:val="28"/>
          <w:szCs w:val="28"/>
        </w:rPr>
        <w:t>N</w:t>
      </w:r>
      <w:r w:rsidR="000C0B2D">
        <w:rPr>
          <w:rFonts w:ascii="Helvetica" w:hAnsi="Helvetica" w:cs="Helvetica"/>
          <w:sz w:val="28"/>
          <w:szCs w:val="28"/>
        </w:rPr>
        <w:t xml:space="preserve">ur </w:t>
      </w:r>
      <w:r w:rsidR="00A873E0">
        <w:rPr>
          <w:rFonts w:ascii="Helvetica" w:hAnsi="Helvetica" w:cs="Helvetica"/>
          <w:sz w:val="28"/>
          <w:szCs w:val="28"/>
        </w:rPr>
        <w:t>auf dieser Basis</w:t>
      </w:r>
      <w:r w:rsidR="000C0B2D">
        <w:rPr>
          <w:rFonts w:ascii="Helvetica" w:hAnsi="Helvetica" w:cs="Helvetica"/>
          <w:sz w:val="28"/>
          <w:szCs w:val="28"/>
        </w:rPr>
        <w:t xml:space="preserve"> ließ sich erkennen</w:t>
      </w:r>
      <w:r w:rsidR="00185DE0">
        <w:rPr>
          <w:rFonts w:ascii="Helvetica" w:hAnsi="Helvetica" w:cs="Helvetica"/>
          <w:sz w:val="28"/>
          <w:szCs w:val="28"/>
        </w:rPr>
        <w:t>, das</w:t>
      </w:r>
      <w:r w:rsidR="000C0B2D">
        <w:rPr>
          <w:rFonts w:ascii="Helvetica" w:hAnsi="Helvetica" w:cs="Helvetica"/>
          <w:sz w:val="28"/>
          <w:szCs w:val="28"/>
        </w:rPr>
        <w:t>s</w:t>
      </w:r>
      <w:r w:rsidR="00185DE0">
        <w:rPr>
          <w:rFonts w:ascii="Helvetica" w:hAnsi="Helvetica" w:cs="Helvetica"/>
          <w:sz w:val="28"/>
          <w:szCs w:val="28"/>
        </w:rPr>
        <w:t xml:space="preserve"> bestimmte </w:t>
      </w:r>
      <w:r w:rsidR="00185DE0">
        <w:rPr>
          <w:rFonts w:ascii="Helvetica" w:hAnsi="Helvetica" w:cs="Helvetica"/>
          <w:sz w:val="28"/>
          <w:szCs w:val="28"/>
        </w:rPr>
        <w:lastRenderedPageBreak/>
        <w:t>Formen sich offenbar von dem unterschieden, was zur Entstehungszeit der betreffenden Monumente ansonsten lokal oder regio</w:t>
      </w:r>
      <w:r w:rsidR="005C6DE8">
        <w:rPr>
          <w:rFonts w:ascii="Helvetica" w:hAnsi="Helvetica" w:cs="Helvetica"/>
          <w:sz w:val="28"/>
          <w:szCs w:val="28"/>
        </w:rPr>
        <w:t>nal üblich war. Es war also ein</w:t>
      </w:r>
      <w:r w:rsidR="00185DE0">
        <w:rPr>
          <w:rFonts w:ascii="Helvetica" w:hAnsi="Helvetica" w:cs="Helvetica"/>
          <w:sz w:val="28"/>
          <w:szCs w:val="28"/>
        </w:rPr>
        <w:t xml:space="preserve"> Bewusstsein für Differenz notwendig, und das Eigene wie das Fremde mussten identi</w:t>
      </w:r>
      <w:r w:rsidR="00F52B30">
        <w:rPr>
          <w:rFonts w:ascii="Helvetica" w:hAnsi="Helvetica" w:cs="Helvetica"/>
          <w:sz w:val="28"/>
          <w:szCs w:val="28"/>
        </w:rPr>
        <w:t xml:space="preserve">fiziert und </w:t>
      </w:r>
      <w:r w:rsidR="00A873E0">
        <w:rPr>
          <w:rFonts w:ascii="Helvetica" w:hAnsi="Helvetica" w:cs="Helvetica"/>
          <w:sz w:val="28"/>
          <w:szCs w:val="28"/>
        </w:rPr>
        <w:t xml:space="preserve">beschrieben werden. </w:t>
      </w:r>
      <w:r w:rsidR="00185DE0">
        <w:rPr>
          <w:rFonts w:ascii="Helvetica" w:hAnsi="Helvetica" w:cs="Helvetica"/>
          <w:sz w:val="28"/>
          <w:szCs w:val="28"/>
        </w:rPr>
        <w:t xml:space="preserve">Zweitens musste auch italienische Kunst bekannt sein, um </w:t>
      </w:r>
      <w:r w:rsidR="005C6DE8">
        <w:rPr>
          <w:rFonts w:ascii="Helvetica" w:hAnsi="Helvetica" w:cs="Helvetica"/>
          <w:sz w:val="28"/>
          <w:szCs w:val="28"/>
        </w:rPr>
        <w:t>sie mit de</w:t>
      </w:r>
      <w:r w:rsidR="00A873E0">
        <w:rPr>
          <w:rFonts w:ascii="Helvetica" w:hAnsi="Helvetica" w:cs="Helvetica"/>
          <w:sz w:val="28"/>
          <w:szCs w:val="28"/>
        </w:rPr>
        <w:t>m „Fremden“  zusammenzubringen.</w:t>
      </w:r>
    </w:p>
    <w:p w14:paraId="01375EA6" w14:textId="7A10C44D" w:rsidR="00F26C0A" w:rsidRDefault="00651240"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Auf diesen eigentlich spärlichen methodischen Grundlagen beruht ein Großteil der Forschungen zur Wanderung italienischer </w:t>
      </w:r>
      <w:r w:rsidR="005C6DE8">
        <w:rPr>
          <w:rFonts w:ascii="Helvetica" w:hAnsi="Helvetica" w:cs="Helvetica"/>
          <w:sz w:val="28"/>
          <w:szCs w:val="28"/>
        </w:rPr>
        <w:t>B</w:t>
      </w:r>
      <w:r w:rsidR="00F52B30">
        <w:rPr>
          <w:rFonts w:ascii="Helvetica" w:hAnsi="Helvetica" w:cs="Helvetica"/>
          <w:sz w:val="28"/>
          <w:szCs w:val="28"/>
        </w:rPr>
        <w:t>auhütten der Romanik, denn schriftliche</w:t>
      </w:r>
      <w:r>
        <w:rPr>
          <w:rFonts w:ascii="Helvetica" w:hAnsi="Helvetica" w:cs="Helvetica"/>
          <w:sz w:val="28"/>
          <w:szCs w:val="28"/>
        </w:rPr>
        <w:t xml:space="preserve"> Quellen hierzu sind</w:t>
      </w:r>
      <w:r w:rsidR="000C0B2D">
        <w:rPr>
          <w:rFonts w:ascii="Helvetica" w:hAnsi="Helvetica" w:cs="Helvetica"/>
          <w:sz w:val="28"/>
          <w:szCs w:val="28"/>
        </w:rPr>
        <w:t xml:space="preserve"> wie gesagt </w:t>
      </w:r>
      <w:r>
        <w:rPr>
          <w:rFonts w:ascii="Helvetica" w:hAnsi="Helvetica" w:cs="Helvetica"/>
          <w:sz w:val="28"/>
          <w:szCs w:val="28"/>
        </w:rPr>
        <w:t xml:space="preserve">äußerst rar: </w:t>
      </w:r>
      <w:r w:rsidR="00D52CB0">
        <w:rPr>
          <w:rFonts w:ascii="Helvetica" w:hAnsi="Helvetica" w:cs="Helvetica"/>
          <w:sz w:val="28"/>
          <w:szCs w:val="28"/>
        </w:rPr>
        <w:t xml:space="preserve">Die Erkenntnis, dass </w:t>
      </w:r>
      <w:r>
        <w:rPr>
          <w:rFonts w:ascii="Helvetica" w:hAnsi="Helvetica" w:cs="Helvetica"/>
          <w:sz w:val="28"/>
          <w:szCs w:val="28"/>
        </w:rPr>
        <w:t xml:space="preserve">eine relativ große Menge von Bauten und Skulpturen in Europa ganz eindeutig mit Italienischem in Verbindung </w:t>
      </w:r>
      <w:r w:rsidR="00D52CB0">
        <w:rPr>
          <w:rFonts w:ascii="Helvetica" w:hAnsi="Helvetica" w:cs="Helvetica"/>
          <w:sz w:val="28"/>
          <w:szCs w:val="28"/>
        </w:rPr>
        <w:t xml:space="preserve">steht, beruht </w:t>
      </w:r>
      <w:r w:rsidR="00A873E0">
        <w:rPr>
          <w:rFonts w:ascii="Helvetica" w:hAnsi="Helvetica" w:cs="Helvetica"/>
          <w:sz w:val="28"/>
          <w:szCs w:val="28"/>
        </w:rPr>
        <w:t xml:space="preserve">also </w:t>
      </w:r>
      <w:r w:rsidR="00D52CB0">
        <w:rPr>
          <w:rFonts w:ascii="Helvetica" w:hAnsi="Helvetica" w:cs="Helvetica"/>
          <w:sz w:val="28"/>
          <w:szCs w:val="28"/>
        </w:rPr>
        <w:t>auf visuell gewonnener Erkenntnis und ist literarisch nicht zu belegen.</w:t>
      </w:r>
      <w:r>
        <w:rPr>
          <w:rFonts w:ascii="Helvetica" w:hAnsi="Helvetica" w:cs="Helvetica"/>
          <w:sz w:val="28"/>
          <w:szCs w:val="28"/>
        </w:rPr>
        <w:t xml:space="preserve"> Hinzugekommen sind aber in jüngerer Zeit Untersuchungen zur den künstlerischen Techniken, </w:t>
      </w:r>
      <w:r w:rsidR="00154B9A">
        <w:rPr>
          <w:rFonts w:ascii="Helvetica" w:hAnsi="Helvetica" w:cs="Helvetica"/>
          <w:sz w:val="28"/>
          <w:szCs w:val="28"/>
        </w:rPr>
        <w:t>mit deren Hilfe sich die stilkritischen Beobachtungen untermauern bzw. differenzieren lassen. Halten wir aber fest, dass das meiste von dem, war über die Wanderung italiensicher Bauhandwerker bekannt zu sein scheint, Spekulation und Konstruktion ist, sobald es über den stilkritischen Befund hinausgeht.</w:t>
      </w:r>
      <w:r w:rsidR="00EA38A8">
        <w:rPr>
          <w:rStyle w:val="Endnotenzeichen"/>
          <w:rFonts w:ascii="Helvetica" w:hAnsi="Helvetica" w:cs="Helvetica"/>
          <w:sz w:val="28"/>
          <w:szCs w:val="28"/>
        </w:rPr>
        <w:endnoteReference w:id="3"/>
      </w:r>
      <w:r w:rsidR="00F26C0A">
        <w:rPr>
          <w:rFonts w:ascii="Helvetica" w:hAnsi="Helvetica" w:cs="Helvetica"/>
          <w:sz w:val="28"/>
          <w:szCs w:val="28"/>
        </w:rPr>
        <w:t xml:space="preserve"> Und es bleibt </w:t>
      </w:r>
      <w:r w:rsidR="00154B9A">
        <w:rPr>
          <w:rFonts w:ascii="Helvetica" w:hAnsi="Helvetica" w:cs="Helvetica"/>
          <w:sz w:val="28"/>
          <w:szCs w:val="28"/>
        </w:rPr>
        <w:t xml:space="preserve">daher schwierig, sich ein genaueres Bild von den vermeintlich europaweit wandernden italienischen </w:t>
      </w:r>
      <w:r w:rsidR="008267D7">
        <w:rPr>
          <w:rFonts w:ascii="Helvetica" w:hAnsi="Helvetica" w:cs="Helvetica"/>
          <w:sz w:val="28"/>
          <w:szCs w:val="28"/>
        </w:rPr>
        <w:t xml:space="preserve">Handwerkern und </w:t>
      </w:r>
      <w:r w:rsidR="00F26C0A">
        <w:rPr>
          <w:rFonts w:ascii="Helvetica" w:hAnsi="Helvetica" w:cs="Helvetica"/>
          <w:sz w:val="28"/>
          <w:szCs w:val="28"/>
        </w:rPr>
        <w:t>Bauhütten zu machen.</w:t>
      </w:r>
    </w:p>
    <w:p w14:paraId="651387EE" w14:textId="7D48137E" w:rsidR="00782CA6" w:rsidRDefault="00F26C0A" w:rsidP="00F26C0A">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Immerhin gibt es ein paar Quellen, deren Analyse auf indirektem Weg zu einigen Ergebnissen führen könn</w:t>
      </w:r>
      <w:r w:rsidR="00F52B30">
        <w:rPr>
          <w:rFonts w:ascii="Helvetica" w:hAnsi="Helvetica" w:cs="Helvetica"/>
          <w:sz w:val="28"/>
          <w:szCs w:val="28"/>
        </w:rPr>
        <w:t>te</w:t>
      </w:r>
      <w:r>
        <w:rPr>
          <w:rFonts w:ascii="Helvetica" w:hAnsi="Helvetica" w:cs="Helvetica"/>
          <w:sz w:val="28"/>
          <w:szCs w:val="28"/>
        </w:rPr>
        <w:t xml:space="preserve">. So verraten die vor einigen Jahren von Albert Dietl mustergültig aufgearbeiteten </w:t>
      </w:r>
      <w:r w:rsidR="005034F7">
        <w:rPr>
          <w:rFonts w:ascii="Helvetica" w:hAnsi="Helvetica" w:cs="Helvetica"/>
          <w:sz w:val="28"/>
          <w:szCs w:val="28"/>
        </w:rPr>
        <w:t xml:space="preserve">mittelalterlichen </w:t>
      </w:r>
      <w:r w:rsidR="006F0FD6">
        <w:rPr>
          <w:rFonts w:ascii="Helvetica" w:hAnsi="Helvetica" w:cs="Helvetica"/>
          <w:sz w:val="28"/>
          <w:szCs w:val="28"/>
        </w:rPr>
        <w:t>Künstlerinschriften</w:t>
      </w:r>
      <w:r w:rsidR="005034F7">
        <w:rPr>
          <w:rFonts w:ascii="Helvetica" w:hAnsi="Helvetica" w:cs="Helvetica"/>
          <w:sz w:val="28"/>
          <w:szCs w:val="28"/>
        </w:rPr>
        <w:t xml:space="preserve"> Italien</w:t>
      </w:r>
      <w:r>
        <w:rPr>
          <w:rFonts w:ascii="Helvetica" w:hAnsi="Helvetica" w:cs="Helvetica"/>
          <w:sz w:val="28"/>
          <w:szCs w:val="28"/>
        </w:rPr>
        <w:t>s</w:t>
      </w:r>
      <w:r w:rsidR="00BE7200">
        <w:rPr>
          <w:rFonts w:ascii="Helvetica" w:hAnsi="Helvetica" w:cs="Helvetica"/>
          <w:sz w:val="28"/>
          <w:szCs w:val="28"/>
        </w:rPr>
        <w:t xml:space="preserve"> </w:t>
      </w:r>
      <w:r>
        <w:rPr>
          <w:rFonts w:ascii="Helvetica" w:hAnsi="Helvetica" w:cs="Helvetica"/>
          <w:sz w:val="28"/>
          <w:szCs w:val="28"/>
        </w:rPr>
        <w:t>einiges über die Mobilität dieses Personenkreises</w:t>
      </w:r>
      <w:r w:rsidR="00BE7200">
        <w:rPr>
          <w:rFonts w:ascii="Helvetica" w:hAnsi="Helvetica" w:cs="Helvetica"/>
          <w:sz w:val="28"/>
          <w:szCs w:val="28"/>
        </w:rPr>
        <w:t xml:space="preserve">: Die </w:t>
      </w:r>
      <w:r w:rsidR="005034F7">
        <w:rPr>
          <w:rFonts w:ascii="Helvetica" w:hAnsi="Helvetica" w:cs="Helvetica"/>
          <w:sz w:val="28"/>
          <w:szCs w:val="28"/>
        </w:rPr>
        <w:t>allermeisten Künstler</w:t>
      </w:r>
      <w:r>
        <w:rPr>
          <w:rFonts w:ascii="Helvetica" w:hAnsi="Helvetica" w:cs="Helvetica"/>
          <w:sz w:val="28"/>
          <w:szCs w:val="28"/>
        </w:rPr>
        <w:t xml:space="preserve">, die im </w:t>
      </w:r>
      <w:r w:rsidR="00BE7200">
        <w:rPr>
          <w:rFonts w:ascii="Helvetica" w:hAnsi="Helvetica" w:cs="Helvetica"/>
          <w:sz w:val="28"/>
          <w:szCs w:val="28"/>
        </w:rPr>
        <w:t xml:space="preserve">11. und 12. Jahrhundert </w:t>
      </w:r>
      <w:r>
        <w:rPr>
          <w:rFonts w:ascii="Helvetica" w:hAnsi="Helvetica" w:cs="Helvetica"/>
          <w:sz w:val="28"/>
          <w:szCs w:val="28"/>
        </w:rPr>
        <w:t xml:space="preserve">ihre Werke signiert </w:t>
      </w:r>
      <w:r w:rsidR="00A873E0">
        <w:rPr>
          <w:rFonts w:ascii="Helvetica" w:hAnsi="Helvetica" w:cs="Helvetica"/>
          <w:sz w:val="28"/>
          <w:szCs w:val="28"/>
        </w:rPr>
        <w:t xml:space="preserve">und mit </w:t>
      </w:r>
      <w:proofErr w:type="spellStart"/>
      <w:r w:rsidR="00A873E0">
        <w:rPr>
          <w:rFonts w:ascii="Helvetica" w:hAnsi="Helvetica" w:cs="Helvetica"/>
          <w:sz w:val="28"/>
          <w:szCs w:val="28"/>
        </w:rPr>
        <w:t>Toponymen</w:t>
      </w:r>
      <w:proofErr w:type="spellEnd"/>
      <w:r w:rsidR="00A873E0">
        <w:rPr>
          <w:rFonts w:ascii="Helvetica" w:hAnsi="Helvetica" w:cs="Helvetica"/>
          <w:sz w:val="28"/>
          <w:szCs w:val="28"/>
        </w:rPr>
        <w:t xml:space="preserve"> versehen </w:t>
      </w:r>
      <w:r>
        <w:rPr>
          <w:rFonts w:ascii="Helvetica" w:hAnsi="Helvetica" w:cs="Helvetica"/>
          <w:sz w:val="28"/>
          <w:szCs w:val="28"/>
        </w:rPr>
        <w:t>haben</w:t>
      </w:r>
      <w:r w:rsidR="00782CA6">
        <w:rPr>
          <w:rFonts w:ascii="Helvetica" w:hAnsi="Helvetica" w:cs="Helvetica"/>
          <w:sz w:val="28"/>
          <w:szCs w:val="28"/>
        </w:rPr>
        <w:t xml:space="preserve">, arbeiteten </w:t>
      </w:r>
      <w:r w:rsidR="005034F7">
        <w:rPr>
          <w:rFonts w:ascii="Helvetica" w:hAnsi="Helvetica" w:cs="Helvetica"/>
          <w:sz w:val="28"/>
          <w:szCs w:val="28"/>
        </w:rPr>
        <w:t>in der näheren oder mittleren Umgebung ihrer Herkunftsorte</w:t>
      </w:r>
      <w:r w:rsidR="00782CA6">
        <w:rPr>
          <w:rFonts w:ascii="Helvetica" w:hAnsi="Helvetica" w:cs="Helvetica"/>
          <w:sz w:val="28"/>
          <w:szCs w:val="28"/>
        </w:rPr>
        <w:t>;</w:t>
      </w:r>
      <w:r w:rsidR="00BE7200">
        <w:rPr>
          <w:rFonts w:ascii="Helvetica" w:hAnsi="Helvetica" w:cs="Helvetica"/>
          <w:sz w:val="28"/>
          <w:szCs w:val="28"/>
        </w:rPr>
        <w:t xml:space="preserve"> </w:t>
      </w:r>
      <w:r w:rsidR="005034F7">
        <w:rPr>
          <w:rFonts w:ascii="Helvetica" w:hAnsi="Helvetica" w:cs="Helvetica"/>
          <w:sz w:val="28"/>
          <w:szCs w:val="28"/>
        </w:rPr>
        <w:t xml:space="preserve">nur ca. 15% </w:t>
      </w:r>
      <w:r w:rsidR="00BE7200">
        <w:rPr>
          <w:rFonts w:ascii="Helvetica" w:hAnsi="Helvetica" w:cs="Helvetica"/>
          <w:sz w:val="28"/>
          <w:szCs w:val="28"/>
        </w:rPr>
        <w:t>entfern</w:t>
      </w:r>
      <w:r w:rsidR="00782CA6">
        <w:rPr>
          <w:rFonts w:ascii="Helvetica" w:hAnsi="Helvetica" w:cs="Helvetica"/>
          <w:sz w:val="28"/>
          <w:szCs w:val="28"/>
        </w:rPr>
        <w:t>t</w:t>
      </w:r>
      <w:r w:rsidR="00BE7200">
        <w:rPr>
          <w:rFonts w:ascii="Helvetica" w:hAnsi="Helvetica" w:cs="Helvetica"/>
          <w:sz w:val="28"/>
          <w:szCs w:val="28"/>
        </w:rPr>
        <w:t xml:space="preserve">en </w:t>
      </w:r>
      <w:r w:rsidR="005034F7">
        <w:rPr>
          <w:rFonts w:ascii="Helvetica" w:hAnsi="Helvetica" w:cs="Helvetica"/>
          <w:sz w:val="28"/>
          <w:szCs w:val="28"/>
        </w:rPr>
        <w:t>sich</w:t>
      </w:r>
      <w:r w:rsidR="00BE7200">
        <w:rPr>
          <w:rFonts w:ascii="Helvetica" w:hAnsi="Helvetica" w:cs="Helvetica"/>
          <w:sz w:val="28"/>
          <w:szCs w:val="28"/>
        </w:rPr>
        <w:t xml:space="preserve"> damals </w:t>
      </w:r>
      <w:r w:rsidR="005034F7">
        <w:rPr>
          <w:rFonts w:ascii="Helvetica" w:hAnsi="Helvetica" w:cs="Helvetica"/>
          <w:sz w:val="28"/>
          <w:szCs w:val="28"/>
        </w:rPr>
        <w:t>mehr als 450 km davon.</w:t>
      </w:r>
      <w:r w:rsidR="005034F7">
        <w:rPr>
          <w:rStyle w:val="Endnotenzeichen"/>
          <w:rFonts w:ascii="Helvetica" w:hAnsi="Helvetica" w:cs="Helvetica"/>
          <w:sz w:val="28"/>
          <w:szCs w:val="28"/>
        </w:rPr>
        <w:endnoteReference w:id="4"/>
      </w:r>
      <w:r w:rsidR="005034F7">
        <w:rPr>
          <w:rFonts w:ascii="Helvetica" w:hAnsi="Helvetica" w:cs="Helvetica"/>
          <w:sz w:val="28"/>
          <w:szCs w:val="28"/>
        </w:rPr>
        <w:t xml:space="preserve"> </w:t>
      </w:r>
      <w:r w:rsidR="00782CA6">
        <w:rPr>
          <w:rFonts w:ascii="Helvetica" w:hAnsi="Helvetica" w:cs="Helvetica"/>
          <w:sz w:val="28"/>
          <w:szCs w:val="28"/>
        </w:rPr>
        <w:t xml:space="preserve"> Selbstverständlich ist die statistische Fehlerquote zu hoch, um wirklich genau Aussagen machen zu können; auch müssen wir davon ausgehen</w:t>
      </w:r>
      <w:r w:rsidR="005C21B6">
        <w:rPr>
          <w:rFonts w:ascii="Helvetica" w:hAnsi="Helvetica" w:cs="Helvetica"/>
          <w:sz w:val="28"/>
          <w:szCs w:val="28"/>
        </w:rPr>
        <w:t>, dass es gerade für den Baubetrieb üblich war, dass die Handwerker sich im Zuge ihrer Ausbildung auf verschiedenen Baustellen verdingten und daher</w:t>
      </w:r>
      <w:r w:rsidR="00782CA6">
        <w:rPr>
          <w:rFonts w:ascii="Helvetica" w:hAnsi="Helvetica" w:cs="Helvetica"/>
          <w:sz w:val="28"/>
          <w:szCs w:val="28"/>
        </w:rPr>
        <w:t xml:space="preserve"> in ihrer Jugend </w:t>
      </w:r>
      <w:r w:rsidR="005C21B6">
        <w:rPr>
          <w:rFonts w:ascii="Helvetica" w:hAnsi="Helvetica" w:cs="Helvetica"/>
          <w:sz w:val="28"/>
          <w:szCs w:val="28"/>
        </w:rPr>
        <w:t>relativ mobil waren</w:t>
      </w:r>
      <w:r w:rsidR="00782CA6">
        <w:rPr>
          <w:rFonts w:ascii="Helvetica" w:hAnsi="Helvetica" w:cs="Helvetica"/>
          <w:sz w:val="28"/>
          <w:szCs w:val="28"/>
        </w:rPr>
        <w:t xml:space="preserve"> im Vergleich zu der Zeit, in der sie auf Baustellen eine so prominente Rolle einnahmen, dass sie dort signieren konnten. Sicher ist aber, dass die Fernwanderung von italienischen Künstlern kein Massenphänomen</w:t>
      </w:r>
      <w:r w:rsidR="00F52B30">
        <w:rPr>
          <w:rFonts w:ascii="Helvetica" w:hAnsi="Helvetica" w:cs="Helvetica"/>
          <w:sz w:val="28"/>
          <w:szCs w:val="28"/>
        </w:rPr>
        <w:t xml:space="preserve"> war</w:t>
      </w:r>
      <w:r w:rsidR="00782CA6">
        <w:rPr>
          <w:rFonts w:ascii="Helvetica" w:hAnsi="Helvetica" w:cs="Helvetica"/>
          <w:sz w:val="28"/>
          <w:szCs w:val="28"/>
        </w:rPr>
        <w:t>! Die Beschäftigung solcher Künstlern in anderen Ländern beruhte also nicht auf einem Exodus aus Italien, sondern sie wurden offenbar gezielt angeworben.</w:t>
      </w:r>
    </w:p>
    <w:p w14:paraId="478FF737" w14:textId="11F2EC1A" w:rsidR="006F0FD6" w:rsidRDefault="00782CA6" w:rsidP="00F26C0A">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Umgekehrt läss</w:t>
      </w:r>
      <w:r w:rsidR="00A873E0">
        <w:rPr>
          <w:rFonts w:ascii="Helvetica" w:hAnsi="Helvetica" w:cs="Helvetica"/>
          <w:sz w:val="28"/>
          <w:szCs w:val="28"/>
        </w:rPr>
        <w:t xml:space="preserve">t sich aber auch erkennen, </w:t>
      </w:r>
      <w:r>
        <w:rPr>
          <w:rFonts w:ascii="Helvetica" w:hAnsi="Helvetica" w:cs="Helvetica"/>
          <w:sz w:val="28"/>
          <w:szCs w:val="28"/>
        </w:rPr>
        <w:t xml:space="preserve">– immer auf Basis der </w:t>
      </w:r>
      <w:r>
        <w:rPr>
          <w:rFonts w:ascii="Helvetica" w:hAnsi="Helvetica" w:cs="Helvetica"/>
          <w:sz w:val="28"/>
          <w:szCs w:val="28"/>
        </w:rPr>
        <w:lastRenderedPageBreak/>
        <w:t xml:space="preserve">begrenzten Aussagekraft der Künstlerinschriften </w:t>
      </w:r>
      <w:r w:rsidR="00061684">
        <w:rPr>
          <w:rFonts w:ascii="Helvetica" w:hAnsi="Helvetica" w:cs="Helvetica"/>
          <w:sz w:val="28"/>
          <w:szCs w:val="28"/>
        </w:rPr>
        <w:t>–</w:t>
      </w:r>
      <w:r>
        <w:rPr>
          <w:rFonts w:ascii="Helvetica" w:hAnsi="Helvetica" w:cs="Helvetica"/>
          <w:sz w:val="28"/>
          <w:szCs w:val="28"/>
        </w:rPr>
        <w:t xml:space="preserve"> </w:t>
      </w:r>
      <w:r w:rsidR="00061684">
        <w:rPr>
          <w:rFonts w:ascii="Helvetica" w:hAnsi="Helvetica" w:cs="Helvetica"/>
          <w:sz w:val="28"/>
          <w:szCs w:val="28"/>
        </w:rPr>
        <w:t>dass die Reisefreudigkeit der italienischen Künstler im 13. Jahrhundert zunächst langsam und dann in der ersten Hälfte des 14. Jahr</w:t>
      </w:r>
      <w:r w:rsidR="00A873E0">
        <w:rPr>
          <w:rFonts w:ascii="Helvetica" w:hAnsi="Helvetica" w:cs="Helvetica"/>
          <w:sz w:val="28"/>
          <w:szCs w:val="28"/>
        </w:rPr>
        <w:t>hundert radikal abgenommen hat</w:t>
      </w:r>
      <w:r w:rsidR="00061684">
        <w:rPr>
          <w:rFonts w:ascii="Helvetica" w:hAnsi="Helvetica" w:cs="Helvetica"/>
          <w:sz w:val="28"/>
          <w:szCs w:val="28"/>
        </w:rPr>
        <w:t>.</w:t>
      </w:r>
      <w:r w:rsidR="00061684">
        <w:rPr>
          <w:rStyle w:val="Endnotenzeichen"/>
          <w:rFonts w:ascii="Helvetica" w:hAnsi="Helvetica" w:cs="Helvetica"/>
          <w:sz w:val="28"/>
          <w:szCs w:val="28"/>
        </w:rPr>
        <w:endnoteReference w:id="5"/>
      </w:r>
      <w:r>
        <w:rPr>
          <w:rFonts w:ascii="Helvetica" w:hAnsi="Helvetica" w:cs="Helvetica"/>
          <w:sz w:val="28"/>
          <w:szCs w:val="28"/>
        </w:rPr>
        <w:t xml:space="preserve">  </w:t>
      </w:r>
      <w:r w:rsidR="00061684">
        <w:rPr>
          <w:rFonts w:ascii="Helvetica" w:hAnsi="Helvetica" w:cs="Helvetica"/>
          <w:sz w:val="28"/>
          <w:szCs w:val="28"/>
        </w:rPr>
        <w:t xml:space="preserve">Das 11. und 12. Jahrhundert, stilistisch gesprochen also die Zeit der Romanik, war also tatsächlich die Hochzeit für den Kunsttransfer aus Italien. </w:t>
      </w:r>
    </w:p>
    <w:p w14:paraId="5ED3E214" w14:textId="5A67AABB" w:rsidR="00C35A06" w:rsidRDefault="00C57525"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Es ist nicht leicht festzustellen, wie die außerhalb Italiens tätigen Künstler organisiert waren</w:t>
      </w:r>
      <w:r w:rsidR="00F52B30">
        <w:rPr>
          <w:rFonts w:ascii="Helvetica" w:hAnsi="Helvetica" w:cs="Helvetica"/>
          <w:sz w:val="28"/>
          <w:szCs w:val="28"/>
        </w:rPr>
        <w:t>, denn auch hier fehlen wieder sämtliche Quellen</w:t>
      </w:r>
      <w:r>
        <w:rPr>
          <w:rFonts w:ascii="Helvetica" w:hAnsi="Helvetica" w:cs="Helvetica"/>
          <w:sz w:val="28"/>
          <w:szCs w:val="28"/>
        </w:rPr>
        <w:t>. Blickt man hierzu abermals auf inneritalienische Verhältnisse, dann lassen sich vielleicht einige Analogieschlüsse ziehen. Denn ein paar g</w:t>
      </w:r>
      <w:r w:rsidR="0014683F">
        <w:rPr>
          <w:rFonts w:ascii="Helvetica" w:hAnsi="Helvetica" w:cs="Helvetica"/>
          <w:sz w:val="28"/>
          <w:szCs w:val="28"/>
        </w:rPr>
        <w:t>enauere Informationen</w:t>
      </w:r>
      <w:r>
        <w:rPr>
          <w:rFonts w:ascii="Helvetica" w:hAnsi="Helvetica" w:cs="Helvetica"/>
          <w:sz w:val="28"/>
          <w:szCs w:val="28"/>
        </w:rPr>
        <w:t xml:space="preserve"> gi</w:t>
      </w:r>
      <w:r w:rsidR="0014683F">
        <w:rPr>
          <w:rFonts w:ascii="Helvetica" w:hAnsi="Helvetica" w:cs="Helvetica"/>
          <w:sz w:val="28"/>
          <w:szCs w:val="28"/>
        </w:rPr>
        <w:t xml:space="preserve">bt es über bestimmte Gruppen </w:t>
      </w:r>
      <w:r w:rsidR="005C21B6">
        <w:rPr>
          <w:rFonts w:ascii="Helvetica" w:hAnsi="Helvetica" w:cs="Helvetica"/>
          <w:sz w:val="28"/>
          <w:szCs w:val="28"/>
        </w:rPr>
        <w:t>mobile</w:t>
      </w:r>
      <w:r w:rsidR="0014683F">
        <w:rPr>
          <w:rFonts w:ascii="Helvetica" w:hAnsi="Helvetica" w:cs="Helvetica"/>
          <w:sz w:val="28"/>
          <w:szCs w:val="28"/>
        </w:rPr>
        <w:t>r</w:t>
      </w:r>
      <w:r w:rsidR="005C21B6">
        <w:rPr>
          <w:rFonts w:ascii="Helvetica" w:hAnsi="Helvetica" w:cs="Helvetica"/>
          <w:sz w:val="28"/>
          <w:szCs w:val="28"/>
        </w:rPr>
        <w:t xml:space="preserve"> Künstler </w:t>
      </w:r>
      <w:r w:rsidR="0014683F">
        <w:rPr>
          <w:rFonts w:ascii="Helvetica" w:hAnsi="Helvetica" w:cs="Helvetica"/>
          <w:sz w:val="28"/>
          <w:szCs w:val="28"/>
        </w:rPr>
        <w:t xml:space="preserve">innerhalb von Italien. </w:t>
      </w:r>
      <w:r>
        <w:rPr>
          <w:rFonts w:ascii="Helvetica" w:hAnsi="Helvetica" w:cs="Helvetica"/>
          <w:sz w:val="28"/>
          <w:szCs w:val="28"/>
        </w:rPr>
        <w:t xml:space="preserve">So dürften die </w:t>
      </w:r>
      <w:r w:rsidR="0014683F">
        <w:rPr>
          <w:rFonts w:ascii="Helvetica" w:hAnsi="Helvetica" w:cs="Helvetica"/>
          <w:sz w:val="28"/>
          <w:szCs w:val="28"/>
        </w:rPr>
        <w:t>„</w:t>
      </w:r>
      <w:proofErr w:type="spellStart"/>
      <w:r w:rsidR="0014683F">
        <w:rPr>
          <w:rFonts w:ascii="Helvetica" w:hAnsi="Helvetica" w:cs="Helvetica"/>
          <w:sz w:val="28"/>
          <w:szCs w:val="28"/>
        </w:rPr>
        <w:t>Maestri</w:t>
      </w:r>
      <w:proofErr w:type="spellEnd"/>
      <w:r w:rsidR="0014683F">
        <w:rPr>
          <w:rFonts w:ascii="Helvetica" w:hAnsi="Helvetica" w:cs="Helvetica"/>
          <w:sz w:val="28"/>
          <w:szCs w:val="28"/>
        </w:rPr>
        <w:t xml:space="preserve">  </w:t>
      </w:r>
      <w:proofErr w:type="spellStart"/>
      <w:r w:rsidR="0014683F">
        <w:rPr>
          <w:rFonts w:ascii="Helvetica" w:hAnsi="Helvetica" w:cs="Helvetica"/>
          <w:sz w:val="28"/>
          <w:szCs w:val="28"/>
        </w:rPr>
        <w:t>Comacini</w:t>
      </w:r>
      <w:proofErr w:type="spellEnd"/>
      <w:r w:rsidR="0014683F">
        <w:rPr>
          <w:rFonts w:ascii="Helvetica" w:hAnsi="Helvetica" w:cs="Helvetica"/>
          <w:sz w:val="28"/>
          <w:szCs w:val="28"/>
        </w:rPr>
        <w:t xml:space="preserve">, </w:t>
      </w:r>
      <w:proofErr w:type="spellStart"/>
      <w:r>
        <w:rPr>
          <w:rFonts w:ascii="Helvetica" w:hAnsi="Helvetica" w:cs="Helvetica"/>
          <w:sz w:val="28"/>
          <w:szCs w:val="28"/>
        </w:rPr>
        <w:t>Maestri</w:t>
      </w:r>
      <w:proofErr w:type="spellEnd"/>
      <w:r>
        <w:rPr>
          <w:rFonts w:ascii="Helvetica" w:hAnsi="Helvetica" w:cs="Helvetica"/>
          <w:sz w:val="28"/>
          <w:szCs w:val="28"/>
        </w:rPr>
        <w:t xml:space="preserve">  </w:t>
      </w:r>
      <w:proofErr w:type="spellStart"/>
      <w:r w:rsidR="0014683F">
        <w:rPr>
          <w:rFonts w:ascii="Helvetica" w:hAnsi="Helvetica" w:cs="Helvetica"/>
          <w:sz w:val="28"/>
          <w:szCs w:val="28"/>
        </w:rPr>
        <w:t>Campionesi</w:t>
      </w:r>
      <w:proofErr w:type="spellEnd"/>
      <w:r w:rsidR="0014683F">
        <w:rPr>
          <w:rFonts w:ascii="Helvetica" w:hAnsi="Helvetica" w:cs="Helvetica"/>
          <w:sz w:val="28"/>
          <w:szCs w:val="28"/>
        </w:rPr>
        <w:t xml:space="preserve"> und </w:t>
      </w:r>
      <w:proofErr w:type="spellStart"/>
      <w:r w:rsidR="00C35A06">
        <w:rPr>
          <w:rFonts w:ascii="Helvetica" w:hAnsi="Helvetica" w:cs="Helvetica"/>
          <w:sz w:val="28"/>
          <w:szCs w:val="28"/>
        </w:rPr>
        <w:t>Maestri</w:t>
      </w:r>
      <w:proofErr w:type="spellEnd"/>
      <w:r w:rsidR="00C35A06">
        <w:rPr>
          <w:rFonts w:ascii="Helvetica" w:hAnsi="Helvetica" w:cs="Helvetica"/>
          <w:sz w:val="28"/>
          <w:szCs w:val="28"/>
        </w:rPr>
        <w:t xml:space="preserve">  </w:t>
      </w:r>
      <w:proofErr w:type="spellStart"/>
      <w:r w:rsidR="0014683F">
        <w:rPr>
          <w:rFonts w:ascii="Helvetica" w:hAnsi="Helvetica" w:cs="Helvetica"/>
          <w:sz w:val="28"/>
          <w:szCs w:val="28"/>
        </w:rPr>
        <w:t>Antelami</w:t>
      </w:r>
      <w:proofErr w:type="spellEnd"/>
      <w:r w:rsidR="0014683F">
        <w:rPr>
          <w:rFonts w:ascii="Helvetica" w:hAnsi="Helvetica" w:cs="Helvetica"/>
          <w:sz w:val="28"/>
          <w:szCs w:val="28"/>
        </w:rPr>
        <w:t>“</w:t>
      </w:r>
      <w:r w:rsidR="00896260" w:rsidRPr="00896260">
        <w:rPr>
          <w:rStyle w:val="Endnotenzeichen"/>
          <w:rFonts w:ascii="Helvetica" w:hAnsi="Helvetica" w:cs="Helvetica"/>
          <w:sz w:val="28"/>
          <w:szCs w:val="28"/>
        </w:rPr>
        <w:t xml:space="preserve"> </w:t>
      </w:r>
      <w:r w:rsidR="00896260">
        <w:rPr>
          <w:rStyle w:val="Endnotenzeichen"/>
          <w:rFonts w:ascii="Helvetica" w:hAnsi="Helvetica" w:cs="Helvetica"/>
          <w:sz w:val="28"/>
          <w:szCs w:val="28"/>
        </w:rPr>
        <w:endnoteReference w:id="6"/>
      </w:r>
      <w:r w:rsidR="0014683F">
        <w:rPr>
          <w:rFonts w:ascii="Helvetica" w:hAnsi="Helvetica" w:cs="Helvetica"/>
          <w:sz w:val="28"/>
          <w:szCs w:val="28"/>
        </w:rPr>
        <w:t xml:space="preserve"> </w:t>
      </w:r>
      <w:r>
        <w:rPr>
          <w:rFonts w:ascii="Helvetica" w:hAnsi="Helvetica" w:cs="Helvetica"/>
          <w:sz w:val="28"/>
          <w:szCs w:val="28"/>
        </w:rPr>
        <w:t xml:space="preserve">nach ihrem Herkunftsgebiet in der Region um den </w:t>
      </w:r>
      <w:proofErr w:type="spellStart"/>
      <w:r>
        <w:rPr>
          <w:rFonts w:ascii="Helvetica" w:hAnsi="Helvetica" w:cs="Helvetica"/>
          <w:sz w:val="28"/>
          <w:szCs w:val="28"/>
        </w:rPr>
        <w:t>Comer</w:t>
      </w:r>
      <w:proofErr w:type="spellEnd"/>
      <w:r>
        <w:rPr>
          <w:rFonts w:ascii="Helvetica" w:hAnsi="Helvetica" w:cs="Helvetica"/>
          <w:sz w:val="28"/>
          <w:szCs w:val="28"/>
        </w:rPr>
        <w:t xml:space="preserve"> See </w:t>
      </w:r>
      <w:r w:rsidR="00C35A06">
        <w:rPr>
          <w:rFonts w:ascii="Helvetica" w:hAnsi="Helvetica" w:cs="Helvetica"/>
          <w:sz w:val="28"/>
          <w:szCs w:val="28"/>
        </w:rPr>
        <w:t xml:space="preserve">benannte </w:t>
      </w:r>
      <w:r w:rsidR="0014683F">
        <w:rPr>
          <w:rFonts w:ascii="Helvetica" w:hAnsi="Helvetica" w:cs="Helvetica"/>
          <w:sz w:val="28"/>
          <w:szCs w:val="28"/>
        </w:rPr>
        <w:t xml:space="preserve">Verbünde von Bauleuten gewesen sein, </w:t>
      </w:r>
      <w:r w:rsidR="00C35A06">
        <w:rPr>
          <w:rFonts w:ascii="Helvetica" w:hAnsi="Helvetica" w:cs="Helvetica"/>
          <w:sz w:val="28"/>
          <w:szCs w:val="28"/>
        </w:rPr>
        <w:t>die teilweise jahrhundertelang Bestand hatten</w:t>
      </w:r>
      <w:r w:rsidR="004D248E">
        <w:rPr>
          <w:rFonts w:ascii="Helvetica" w:hAnsi="Helvetica" w:cs="Helvetica"/>
          <w:sz w:val="28"/>
          <w:szCs w:val="28"/>
        </w:rPr>
        <w:t>.</w:t>
      </w:r>
      <w:r w:rsidR="0014683F">
        <w:rPr>
          <w:rStyle w:val="Endnotenzeichen"/>
          <w:rFonts w:ascii="Helvetica" w:hAnsi="Helvetica" w:cs="Helvetica"/>
          <w:sz w:val="28"/>
          <w:szCs w:val="28"/>
        </w:rPr>
        <w:endnoteReference w:id="7"/>
      </w:r>
      <w:r w:rsidR="0014683F">
        <w:rPr>
          <w:rFonts w:ascii="Helvetica" w:hAnsi="Helvetica" w:cs="Helvetica"/>
          <w:sz w:val="28"/>
          <w:szCs w:val="28"/>
        </w:rPr>
        <w:t xml:space="preserve"> </w:t>
      </w:r>
      <w:r w:rsidR="00F52B30">
        <w:rPr>
          <w:rFonts w:ascii="Helvetica" w:hAnsi="Helvetica" w:cs="Helvetica"/>
          <w:sz w:val="28"/>
          <w:szCs w:val="28"/>
        </w:rPr>
        <w:t xml:space="preserve">Hat es sich bei </w:t>
      </w:r>
      <w:r w:rsidR="004D248E">
        <w:rPr>
          <w:rFonts w:ascii="Helvetica" w:hAnsi="Helvetica" w:cs="Helvetica"/>
          <w:sz w:val="28"/>
          <w:szCs w:val="28"/>
        </w:rPr>
        <w:t xml:space="preserve">diesen Gruppen </w:t>
      </w:r>
      <w:r w:rsidR="0014683F">
        <w:rPr>
          <w:rFonts w:ascii="Helvetica" w:hAnsi="Helvetica" w:cs="Helvetica"/>
          <w:sz w:val="28"/>
          <w:szCs w:val="28"/>
        </w:rPr>
        <w:t>tatsächlich</w:t>
      </w:r>
      <w:r w:rsidR="00C35A06">
        <w:rPr>
          <w:rFonts w:ascii="Helvetica" w:hAnsi="Helvetica" w:cs="Helvetica"/>
          <w:sz w:val="28"/>
          <w:szCs w:val="28"/>
        </w:rPr>
        <w:t xml:space="preserve"> </w:t>
      </w:r>
      <w:r w:rsidR="00F52B30">
        <w:rPr>
          <w:rFonts w:ascii="Helvetica" w:hAnsi="Helvetica" w:cs="Helvetica"/>
          <w:sz w:val="28"/>
          <w:szCs w:val="28"/>
        </w:rPr>
        <w:t xml:space="preserve">um </w:t>
      </w:r>
      <w:r w:rsidR="00C35A06">
        <w:rPr>
          <w:rFonts w:ascii="Helvetica" w:hAnsi="Helvetica" w:cs="Helvetica"/>
          <w:sz w:val="28"/>
          <w:szCs w:val="28"/>
        </w:rPr>
        <w:t>italienische Bauleute gehandelt, die mit einer bestimmten Region verbunde</w:t>
      </w:r>
      <w:r w:rsidR="00F52B30">
        <w:rPr>
          <w:rFonts w:ascii="Helvetica" w:hAnsi="Helvetica" w:cs="Helvetica"/>
          <w:sz w:val="28"/>
          <w:szCs w:val="28"/>
        </w:rPr>
        <w:t xml:space="preserve">n waren, so ist es schwieriger, entsprechendes </w:t>
      </w:r>
      <w:r w:rsidR="00C35A06">
        <w:rPr>
          <w:rFonts w:ascii="Helvetica" w:hAnsi="Helvetica" w:cs="Helvetica"/>
          <w:sz w:val="28"/>
          <w:szCs w:val="28"/>
        </w:rPr>
        <w:t>für die außerhalb des Landes tätigen, namentlich genannten „Lombarden“ zu sagen: Es ist nämlich wahrscheinlich, dass</w:t>
      </w:r>
      <w:r w:rsidR="0014683F">
        <w:rPr>
          <w:rFonts w:ascii="Helvetica" w:hAnsi="Helvetica" w:cs="Helvetica"/>
          <w:sz w:val="28"/>
          <w:szCs w:val="28"/>
        </w:rPr>
        <w:t xml:space="preserve"> aus Italien stammende Bauleute oder auch überhaupt Italiener außerhalb des Landes pauschalisierend als „Lombarden“ bezeichnet werden konnten. Dies macht es schwierig, oder eigentlich sogar beinahe unmöglich, Künstler mit einem echten lombardischen Hintergrund von vermeintlich aus der Lombardei stammenden Personen zu unterscheiden, die zudem einem völlig anderen Beruf nachgegangen sein können.</w:t>
      </w:r>
      <w:r w:rsidR="0014683F">
        <w:rPr>
          <w:rStyle w:val="Endnotenzeichen"/>
          <w:rFonts w:ascii="Helvetica" w:hAnsi="Helvetica" w:cs="Helvetica"/>
          <w:sz w:val="28"/>
          <w:szCs w:val="28"/>
        </w:rPr>
        <w:endnoteReference w:id="8"/>
      </w:r>
      <w:r w:rsidR="004D248E">
        <w:rPr>
          <w:rFonts w:ascii="Helvetica" w:hAnsi="Helvetica" w:cs="Helvetica"/>
          <w:sz w:val="28"/>
          <w:szCs w:val="28"/>
        </w:rPr>
        <w:t xml:space="preserve"> </w:t>
      </w:r>
    </w:p>
    <w:p w14:paraId="4089AA1A" w14:textId="7A9D71D2" w:rsidR="00DD4271" w:rsidRDefault="00A203CA" w:rsidP="001C3DCD">
      <w:pPr>
        <w:widowControl w:val="0"/>
        <w:autoSpaceDE w:val="0"/>
        <w:autoSpaceDN w:val="0"/>
        <w:adjustRightInd w:val="0"/>
        <w:spacing w:after="100" w:afterAutospacing="1"/>
        <w:rPr>
          <w:rFonts w:ascii="Helvetica" w:hAnsi="Helvetica" w:cs="Helvetica"/>
          <w:sz w:val="28"/>
          <w:szCs w:val="28"/>
        </w:rPr>
      </w:pPr>
      <w:r w:rsidRPr="00A203CA">
        <w:rPr>
          <w:rFonts w:ascii="Helvetica" w:hAnsi="Helvetica" w:cs="Helvetica"/>
          <w:sz w:val="28"/>
          <w:szCs w:val="28"/>
          <w:highlight w:val="red"/>
        </w:rPr>
        <w:t>(Folie 4)</w:t>
      </w:r>
      <w:r>
        <w:rPr>
          <w:rFonts w:ascii="Helvetica" w:hAnsi="Helvetica" w:cs="Helvetica"/>
          <w:sz w:val="28"/>
          <w:szCs w:val="28"/>
        </w:rPr>
        <w:t xml:space="preserve"> </w:t>
      </w:r>
      <w:r w:rsidR="00896260">
        <w:rPr>
          <w:rFonts w:ascii="Helvetica" w:hAnsi="Helvetica" w:cs="Helvetica"/>
          <w:sz w:val="28"/>
          <w:szCs w:val="28"/>
        </w:rPr>
        <w:t xml:space="preserve">Dennoch möchte ich den Versuch unternehmen, eine einzige außerhalb Italiens tätige Bauwerkstatt von Lombarden in </w:t>
      </w:r>
      <w:r w:rsidR="00F52B30">
        <w:rPr>
          <w:rFonts w:ascii="Helvetica" w:hAnsi="Helvetica" w:cs="Helvetica"/>
          <w:sz w:val="28"/>
          <w:szCs w:val="28"/>
        </w:rPr>
        <w:t xml:space="preserve">ihrer Zusammensetzung mit </w:t>
      </w:r>
      <w:r w:rsidR="00896260">
        <w:rPr>
          <w:rFonts w:ascii="Helvetica" w:hAnsi="Helvetica" w:cs="Helvetica"/>
          <w:sz w:val="28"/>
          <w:szCs w:val="28"/>
        </w:rPr>
        <w:t>inneritalienischen, aber gleichfalls mobilen Gruppe</w:t>
      </w:r>
      <w:r w:rsidR="00F52B30">
        <w:rPr>
          <w:rFonts w:ascii="Helvetica" w:hAnsi="Helvetica" w:cs="Helvetica"/>
          <w:sz w:val="28"/>
          <w:szCs w:val="28"/>
        </w:rPr>
        <w:t>n</w:t>
      </w:r>
      <w:r w:rsidR="00896260">
        <w:rPr>
          <w:rFonts w:ascii="Helvetica" w:hAnsi="Helvetica" w:cs="Helvetica"/>
          <w:sz w:val="28"/>
          <w:szCs w:val="28"/>
        </w:rPr>
        <w:t xml:space="preserve"> zu vergleichen: </w:t>
      </w:r>
      <w:r w:rsidR="00DD4271">
        <w:rPr>
          <w:rFonts w:ascii="Helvetica" w:hAnsi="Helvetica" w:cs="Helvetica"/>
          <w:sz w:val="28"/>
          <w:szCs w:val="28"/>
        </w:rPr>
        <w:t xml:space="preserve">Insbesondere die Quellen </w:t>
      </w:r>
      <w:r w:rsidR="00DA0904">
        <w:rPr>
          <w:rFonts w:ascii="Helvetica" w:hAnsi="Helvetica" w:cs="Helvetica"/>
          <w:sz w:val="28"/>
          <w:szCs w:val="28"/>
        </w:rPr>
        <w:t xml:space="preserve">zu den Kathedralen von </w:t>
      </w:r>
      <w:proofErr w:type="spellStart"/>
      <w:r w:rsidR="00DD4271">
        <w:rPr>
          <w:rFonts w:ascii="Helvetica" w:hAnsi="Helvetica" w:cs="Helvetica"/>
          <w:sz w:val="28"/>
          <w:szCs w:val="28"/>
        </w:rPr>
        <w:t>Seo</w:t>
      </w:r>
      <w:proofErr w:type="spellEnd"/>
      <w:r w:rsidR="00DD4271">
        <w:rPr>
          <w:rFonts w:ascii="Helvetica" w:hAnsi="Helvetica" w:cs="Helvetica"/>
          <w:sz w:val="28"/>
          <w:szCs w:val="28"/>
        </w:rPr>
        <w:t xml:space="preserve"> </w:t>
      </w:r>
      <w:r w:rsidR="00DA0904">
        <w:rPr>
          <w:rFonts w:ascii="Helvetica" w:hAnsi="Helvetica" w:cs="Helvetica"/>
          <w:sz w:val="28"/>
          <w:szCs w:val="28"/>
        </w:rPr>
        <w:t xml:space="preserve">de </w:t>
      </w:r>
      <w:proofErr w:type="spellStart"/>
      <w:r w:rsidR="00DD4271">
        <w:rPr>
          <w:rFonts w:ascii="Helvetica" w:hAnsi="Helvetica" w:cs="Helvetica"/>
          <w:sz w:val="28"/>
          <w:szCs w:val="28"/>
        </w:rPr>
        <w:t>Urgel</w:t>
      </w:r>
      <w:proofErr w:type="spellEnd"/>
      <w:r w:rsidR="00DA0904">
        <w:rPr>
          <w:rStyle w:val="Endnotenzeichen"/>
          <w:rFonts w:ascii="Helvetica" w:hAnsi="Helvetica" w:cs="Helvetica"/>
          <w:sz w:val="28"/>
          <w:szCs w:val="28"/>
        </w:rPr>
        <w:endnoteReference w:id="9"/>
      </w:r>
      <w:r w:rsidR="00DD4271">
        <w:rPr>
          <w:rFonts w:ascii="Helvetica" w:hAnsi="Helvetica" w:cs="Helvetica"/>
          <w:sz w:val="28"/>
          <w:szCs w:val="28"/>
        </w:rPr>
        <w:t xml:space="preserve"> in den Pyrenäen und </w:t>
      </w:r>
      <w:r w:rsidR="00F52B30">
        <w:rPr>
          <w:rFonts w:ascii="Helvetica" w:hAnsi="Helvetica" w:cs="Helvetica"/>
          <w:sz w:val="28"/>
          <w:szCs w:val="28"/>
        </w:rPr>
        <w:t xml:space="preserve">von </w:t>
      </w:r>
      <w:r w:rsidR="00DD4271">
        <w:rPr>
          <w:rFonts w:ascii="Helvetica" w:hAnsi="Helvetica" w:cs="Helvetica"/>
          <w:sz w:val="28"/>
          <w:szCs w:val="28"/>
        </w:rPr>
        <w:t xml:space="preserve">Modena in der Poebene deuten an, wie sich ortsfremde Bauleute organisiert haben könnten: </w:t>
      </w:r>
      <w:r w:rsidR="00DA0904">
        <w:rPr>
          <w:rFonts w:ascii="Helvetica" w:hAnsi="Helvetica" w:cs="Helvetica"/>
          <w:sz w:val="28"/>
          <w:szCs w:val="28"/>
        </w:rPr>
        <w:t xml:space="preserve">Für die spanische Kathedrale hat sich in jüngerer Kopie ein Dokument aus dem Jahr 1175 erhalten, in dem </w:t>
      </w:r>
      <w:r w:rsidR="00896260">
        <w:rPr>
          <w:rFonts w:ascii="Helvetica" w:hAnsi="Helvetica" w:cs="Helvetica"/>
          <w:sz w:val="28"/>
          <w:szCs w:val="28"/>
        </w:rPr>
        <w:t>der</w:t>
      </w:r>
      <w:r w:rsidR="00755CB8">
        <w:rPr>
          <w:rFonts w:ascii="Helvetica" w:hAnsi="Helvetica" w:cs="Helvetica"/>
          <w:sz w:val="28"/>
          <w:szCs w:val="28"/>
        </w:rPr>
        <w:t xml:space="preserve"> Bischof, Domkapitel und </w:t>
      </w:r>
      <w:r w:rsidR="00F52B30">
        <w:rPr>
          <w:rFonts w:ascii="Helvetica" w:hAnsi="Helvetica" w:cs="Helvetica"/>
          <w:sz w:val="28"/>
          <w:szCs w:val="28"/>
        </w:rPr>
        <w:t xml:space="preserve">ein </w:t>
      </w:r>
      <w:r w:rsidR="00DA0904" w:rsidRPr="00896260">
        <w:rPr>
          <w:rFonts w:ascii="Helvetica" w:hAnsi="Helvetica" w:cs="Helvetica"/>
          <w:i/>
          <w:sz w:val="28"/>
          <w:szCs w:val="28"/>
        </w:rPr>
        <w:t xml:space="preserve">Ramon </w:t>
      </w:r>
      <w:proofErr w:type="spellStart"/>
      <w:r w:rsidR="00DA0904" w:rsidRPr="00896260">
        <w:rPr>
          <w:rFonts w:ascii="Helvetica" w:hAnsi="Helvetica" w:cs="Helvetica"/>
          <w:i/>
          <w:sz w:val="28"/>
          <w:szCs w:val="28"/>
        </w:rPr>
        <w:t>Lambart</w:t>
      </w:r>
      <w:proofErr w:type="spellEnd"/>
      <w:r w:rsidR="00DA0904">
        <w:rPr>
          <w:rFonts w:ascii="Helvetica" w:hAnsi="Helvetica" w:cs="Helvetica"/>
          <w:sz w:val="28"/>
          <w:szCs w:val="28"/>
        </w:rPr>
        <w:t xml:space="preserve"> </w:t>
      </w:r>
      <w:r w:rsidR="00F52B30">
        <w:rPr>
          <w:rFonts w:ascii="Helvetica" w:hAnsi="Helvetica" w:cs="Helvetica"/>
          <w:sz w:val="28"/>
          <w:szCs w:val="28"/>
        </w:rPr>
        <w:t>vereinbaren, dass L</w:t>
      </w:r>
      <w:r w:rsidR="00755CB8">
        <w:rPr>
          <w:rFonts w:ascii="Helvetica" w:hAnsi="Helvetica" w:cs="Helvetica"/>
          <w:sz w:val="28"/>
          <w:szCs w:val="28"/>
        </w:rPr>
        <w:t>etztgenannte</w:t>
      </w:r>
      <w:r w:rsidR="00F52B30">
        <w:rPr>
          <w:rFonts w:ascii="Helvetica" w:hAnsi="Helvetica" w:cs="Helvetica"/>
          <w:sz w:val="28"/>
          <w:szCs w:val="28"/>
        </w:rPr>
        <w:t>r</w:t>
      </w:r>
      <w:r w:rsidR="00755CB8">
        <w:rPr>
          <w:rFonts w:ascii="Helvetica" w:hAnsi="Helvetica" w:cs="Helvetica"/>
          <w:sz w:val="28"/>
          <w:szCs w:val="28"/>
        </w:rPr>
        <w:t xml:space="preserve"> innerhalb von sieben Jahren die Gewölbe, die Türme bis zu einer gewissen Höhe und die Vierungskuppel errichten solle.</w:t>
      </w:r>
      <w:r w:rsidR="00755CB8">
        <w:rPr>
          <w:rStyle w:val="Endnotenzeichen"/>
          <w:rFonts w:ascii="Helvetica" w:hAnsi="Helvetica" w:cs="Helvetica"/>
          <w:sz w:val="28"/>
          <w:szCs w:val="28"/>
        </w:rPr>
        <w:endnoteReference w:id="10"/>
      </w:r>
      <w:r w:rsidR="000155D4">
        <w:rPr>
          <w:rFonts w:ascii="Helvetica" w:hAnsi="Helvetica" w:cs="Helvetica"/>
          <w:sz w:val="28"/>
          <w:szCs w:val="28"/>
        </w:rPr>
        <w:t xml:space="preserve"> Hierfür durfte Ramon vier weitere „</w:t>
      </w:r>
      <w:proofErr w:type="spellStart"/>
      <w:r w:rsidR="000155D4">
        <w:rPr>
          <w:rFonts w:ascii="Helvetica" w:hAnsi="Helvetica" w:cs="Helvetica"/>
          <w:sz w:val="28"/>
          <w:szCs w:val="28"/>
        </w:rPr>
        <w:t>Lambarden</w:t>
      </w:r>
      <w:proofErr w:type="spellEnd"/>
      <w:r w:rsidR="000155D4">
        <w:rPr>
          <w:rFonts w:ascii="Helvetica" w:hAnsi="Helvetica" w:cs="Helvetica"/>
          <w:sz w:val="28"/>
          <w:szCs w:val="28"/>
        </w:rPr>
        <w:t>“ heranziehen, und, falls es damit noch immer nicht genug sein sollte, noch weitere „</w:t>
      </w:r>
      <w:proofErr w:type="spellStart"/>
      <w:r w:rsidR="000155D4">
        <w:rPr>
          <w:rFonts w:ascii="Helvetica" w:hAnsi="Helvetica" w:cs="Helvetica"/>
          <w:sz w:val="28"/>
          <w:szCs w:val="28"/>
        </w:rPr>
        <w:t>cementarios</w:t>
      </w:r>
      <w:proofErr w:type="spellEnd"/>
      <w:r w:rsidR="000155D4">
        <w:rPr>
          <w:rFonts w:ascii="Helvetica" w:hAnsi="Helvetica" w:cs="Helvetica"/>
          <w:sz w:val="28"/>
          <w:szCs w:val="28"/>
        </w:rPr>
        <w:t>“. Man hat versucht, den Begriff „</w:t>
      </w:r>
      <w:proofErr w:type="spellStart"/>
      <w:r w:rsidR="000155D4">
        <w:rPr>
          <w:rFonts w:ascii="Helvetica" w:hAnsi="Helvetica" w:cs="Helvetica"/>
          <w:sz w:val="28"/>
          <w:szCs w:val="28"/>
        </w:rPr>
        <w:t>Lambardos</w:t>
      </w:r>
      <w:proofErr w:type="spellEnd"/>
      <w:r w:rsidR="000155D4">
        <w:rPr>
          <w:rFonts w:ascii="Helvetica" w:hAnsi="Helvetica" w:cs="Helvetica"/>
          <w:sz w:val="28"/>
          <w:szCs w:val="28"/>
        </w:rPr>
        <w:t xml:space="preserve">“ als Bezeichnung für „Baumeister“ zu interpretieren, </w:t>
      </w:r>
      <w:r w:rsidR="000155D4">
        <w:rPr>
          <w:rFonts w:ascii="Helvetica" w:hAnsi="Helvetica" w:cs="Helvetica"/>
          <w:sz w:val="28"/>
          <w:szCs w:val="28"/>
        </w:rPr>
        <w:lastRenderedPageBreak/>
        <w:t>während die „</w:t>
      </w:r>
      <w:proofErr w:type="spellStart"/>
      <w:r w:rsidR="000155D4">
        <w:rPr>
          <w:rFonts w:ascii="Helvetica" w:hAnsi="Helvetica" w:cs="Helvetica"/>
          <w:sz w:val="28"/>
          <w:szCs w:val="28"/>
        </w:rPr>
        <w:t>cementarios</w:t>
      </w:r>
      <w:proofErr w:type="spellEnd"/>
      <w:r w:rsidR="000155D4">
        <w:rPr>
          <w:rFonts w:ascii="Helvetica" w:hAnsi="Helvetica" w:cs="Helvetica"/>
          <w:sz w:val="28"/>
          <w:szCs w:val="28"/>
        </w:rPr>
        <w:t>“ einfache Hilfskräfte gewesen seien. Das Argument sch</w:t>
      </w:r>
      <w:r w:rsidR="00560278">
        <w:rPr>
          <w:rFonts w:ascii="Helvetica" w:hAnsi="Helvetica" w:cs="Helvetica"/>
          <w:sz w:val="28"/>
          <w:szCs w:val="28"/>
        </w:rPr>
        <w:t>ei</w:t>
      </w:r>
      <w:r w:rsidR="000155D4">
        <w:rPr>
          <w:rFonts w:ascii="Helvetica" w:hAnsi="Helvetica" w:cs="Helvetica"/>
          <w:sz w:val="28"/>
          <w:szCs w:val="28"/>
        </w:rPr>
        <w:t>nt aber nicht schlüssig, weil es weder erklärt, warum es gerade vier Baumeister gewesen sein sollen</w:t>
      </w:r>
      <w:r w:rsidR="00A873E0">
        <w:rPr>
          <w:rFonts w:ascii="Helvetica" w:hAnsi="Helvetica" w:cs="Helvetica"/>
          <w:sz w:val="28"/>
          <w:szCs w:val="28"/>
        </w:rPr>
        <w:t xml:space="preserve">; und es bleibt auch </w:t>
      </w:r>
      <w:r w:rsidR="00560278">
        <w:rPr>
          <w:rFonts w:ascii="Helvetica" w:hAnsi="Helvetica" w:cs="Helvetica"/>
          <w:sz w:val="28"/>
          <w:szCs w:val="28"/>
        </w:rPr>
        <w:t>überhaupt</w:t>
      </w:r>
      <w:r w:rsidR="00A873E0">
        <w:rPr>
          <w:rFonts w:ascii="Helvetica" w:hAnsi="Helvetica" w:cs="Helvetica"/>
          <w:sz w:val="28"/>
          <w:szCs w:val="28"/>
        </w:rPr>
        <w:t xml:space="preserve"> unklar</w:t>
      </w:r>
      <w:r w:rsidR="00560278">
        <w:rPr>
          <w:rFonts w:ascii="Helvetica" w:hAnsi="Helvetica" w:cs="Helvetica"/>
          <w:sz w:val="28"/>
          <w:szCs w:val="28"/>
        </w:rPr>
        <w:t>, wie sich die „Baumeister-</w:t>
      </w:r>
      <w:proofErr w:type="spellStart"/>
      <w:r w:rsidR="00560278">
        <w:rPr>
          <w:rFonts w:ascii="Helvetica" w:hAnsi="Helvetica" w:cs="Helvetica"/>
          <w:sz w:val="28"/>
          <w:szCs w:val="28"/>
        </w:rPr>
        <w:t>Lambardos</w:t>
      </w:r>
      <w:proofErr w:type="spellEnd"/>
      <w:r w:rsidR="00560278">
        <w:rPr>
          <w:rFonts w:ascii="Helvetica" w:hAnsi="Helvetica" w:cs="Helvetica"/>
          <w:sz w:val="28"/>
          <w:szCs w:val="28"/>
        </w:rPr>
        <w:t>“ von den anderen Handwerkern qualitativ absetzen sollten. Wahrscheinlicher ist es daher, da</w:t>
      </w:r>
      <w:r w:rsidR="00A873E0">
        <w:rPr>
          <w:rFonts w:ascii="Helvetica" w:hAnsi="Helvetica" w:cs="Helvetica"/>
          <w:sz w:val="28"/>
          <w:szCs w:val="28"/>
        </w:rPr>
        <w:t>s</w:t>
      </w:r>
      <w:r w:rsidR="00560278">
        <w:rPr>
          <w:rFonts w:ascii="Helvetica" w:hAnsi="Helvetica" w:cs="Helvetica"/>
          <w:sz w:val="28"/>
          <w:szCs w:val="28"/>
        </w:rPr>
        <w:t>s Ramon und seine vier „</w:t>
      </w:r>
      <w:proofErr w:type="spellStart"/>
      <w:r w:rsidR="00560278">
        <w:rPr>
          <w:rFonts w:ascii="Helvetica" w:hAnsi="Helvetica" w:cs="Helvetica"/>
          <w:sz w:val="28"/>
          <w:szCs w:val="28"/>
        </w:rPr>
        <w:t>Lambardos</w:t>
      </w:r>
      <w:proofErr w:type="spellEnd"/>
      <w:r w:rsidR="00560278">
        <w:rPr>
          <w:rFonts w:ascii="Helvetica" w:hAnsi="Helvetica" w:cs="Helvetica"/>
          <w:sz w:val="28"/>
          <w:szCs w:val="28"/>
        </w:rPr>
        <w:t xml:space="preserve">“ eine geschlossene Gruppe von eng miteinander verbunden Personen war, die sich beim Bau der Kathedrale von </w:t>
      </w:r>
      <w:proofErr w:type="spellStart"/>
      <w:r w:rsidR="00560278">
        <w:rPr>
          <w:rFonts w:ascii="Helvetica" w:hAnsi="Helvetica" w:cs="Helvetica"/>
          <w:sz w:val="28"/>
          <w:szCs w:val="28"/>
        </w:rPr>
        <w:t>Seo</w:t>
      </w:r>
      <w:proofErr w:type="spellEnd"/>
      <w:r w:rsidR="00560278">
        <w:rPr>
          <w:rFonts w:ascii="Helvetica" w:hAnsi="Helvetica" w:cs="Helvetica"/>
          <w:sz w:val="28"/>
          <w:szCs w:val="28"/>
        </w:rPr>
        <w:t xml:space="preserve"> de </w:t>
      </w:r>
      <w:proofErr w:type="spellStart"/>
      <w:r w:rsidR="00560278">
        <w:rPr>
          <w:rFonts w:ascii="Helvetica" w:hAnsi="Helvetica" w:cs="Helvetica"/>
          <w:sz w:val="28"/>
          <w:szCs w:val="28"/>
        </w:rPr>
        <w:t>Urgell</w:t>
      </w:r>
      <w:proofErr w:type="spellEnd"/>
      <w:r w:rsidR="00560278">
        <w:rPr>
          <w:rFonts w:ascii="Helvetica" w:hAnsi="Helvetica" w:cs="Helvetica"/>
          <w:sz w:val="28"/>
          <w:szCs w:val="28"/>
        </w:rPr>
        <w:t xml:space="preserve"> erfolgreich in eine Spitzenposition gebracht hatten, so da</w:t>
      </w:r>
      <w:r w:rsidR="00F52B30">
        <w:rPr>
          <w:rFonts w:ascii="Helvetica" w:hAnsi="Helvetica" w:cs="Helvetica"/>
          <w:sz w:val="28"/>
          <w:szCs w:val="28"/>
        </w:rPr>
        <w:t>s</w:t>
      </w:r>
      <w:r w:rsidR="00560278">
        <w:rPr>
          <w:rFonts w:ascii="Helvetica" w:hAnsi="Helvetica" w:cs="Helvetica"/>
          <w:sz w:val="28"/>
          <w:szCs w:val="28"/>
        </w:rPr>
        <w:t xml:space="preserve">s Bischof und Domkapitel mit ihnen einen Exklusivvertrag abschlossen. </w:t>
      </w:r>
      <w:r w:rsidR="008C734C" w:rsidRPr="008C734C">
        <w:rPr>
          <w:rFonts w:ascii="Helvetica" w:hAnsi="Helvetica" w:cs="Helvetica"/>
          <w:sz w:val="28"/>
          <w:szCs w:val="28"/>
          <w:highlight w:val="red"/>
        </w:rPr>
        <w:t>(Folie 5)</w:t>
      </w:r>
      <w:r w:rsidR="008C734C">
        <w:rPr>
          <w:rFonts w:ascii="Helvetica" w:hAnsi="Helvetica" w:cs="Helvetica"/>
          <w:sz w:val="28"/>
          <w:szCs w:val="28"/>
        </w:rPr>
        <w:t xml:space="preserve"> Wahrscheinlich stammten sie aus Italien, das es frappante Übereinstimmungen zwischen der Kathedrale von </w:t>
      </w:r>
      <w:proofErr w:type="spellStart"/>
      <w:r w:rsidR="008C734C">
        <w:rPr>
          <w:rFonts w:ascii="Helvetica" w:hAnsi="Helvetica" w:cs="Helvetica"/>
          <w:sz w:val="28"/>
          <w:szCs w:val="28"/>
        </w:rPr>
        <w:t>Seo</w:t>
      </w:r>
      <w:proofErr w:type="spellEnd"/>
      <w:r w:rsidR="008C734C">
        <w:rPr>
          <w:rFonts w:ascii="Helvetica" w:hAnsi="Helvetica" w:cs="Helvetica"/>
          <w:sz w:val="28"/>
          <w:szCs w:val="28"/>
        </w:rPr>
        <w:t xml:space="preserve"> de </w:t>
      </w:r>
      <w:proofErr w:type="spellStart"/>
      <w:r w:rsidR="008C734C">
        <w:rPr>
          <w:rFonts w:ascii="Helvetica" w:hAnsi="Helvetica" w:cs="Helvetica"/>
          <w:sz w:val="28"/>
          <w:szCs w:val="28"/>
        </w:rPr>
        <w:t>Urgel</w:t>
      </w:r>
      <w:proofErr w:type="spellEnd"/>
      <w:r w:rsidR="008C734C">
        <w:rPr>
          <w:rFonts w:ascii="Helvetica" w:hAnsi="Helvetica" w:cs="Helvetica"/>
          <w:sz w:val="28"/>
          <w:szCs w:val="28"/>
        </w:rPr>
        <w:t xml:space="preserve"> und San Michele in Pavia gibt. </w:t>
      </w:r>
      <w:r w:rsidR="00560278">
        <w:rPr>
          <w:rFonts w:ascii="Helvetica" w:hAnsi="Helvetica" w:cs="Helvetica"/>
          <w:sz w:val="28"/>
          <w:szCs w:val="28"/>
        </w:rPr>
        <w:t>Ob die Beziehungen innerhalb dieser</w:t>
      </w:r>
      <w:r w:rsidR="000305B5">
        <w:rPr>
          <w:rFonts w:ascii="Helvetica" w:hAnsi="Helvetica" w:cs="Helvetica"/>
          <w:sz w:val="28"/>
          <w:szCs w:val="28"/>
        </w:rPr>
        <w:t xml:space="preserve"> Gruppe</w:t>
      </w:r>
      <w:r w:rsidR="00560278">
        <w:rPr>
          <w:rFonts w:ascii="Helvetica" w:hAnsi="Helvetica" w:cs="Helvetica"/>
          <w:sz w:val="28"/>
          <w:szCs w:val="28"/>
        </w:rPr>
        <w:t xml:space="preserve"> hauptsächlich landsmannschaftlicher oder familiär Natur waren, bleibt offen. Wahrscheinlich traf beides zu – wie es sich möglicherweise </w:t>
      </w:r>
      <w:r w:rsidR="000305B5">
        <w:rPr>
          <w:rFonts w:ascii="Helvetica" w:hAnsi="Helvetica" w:cs="Helvetica"/>
          <w:sz w:val="28"/>
          <w:szCs w:val="28"/>
        </w:rPr>
        <w:t xml:space="preserve">auch </w:t>
      </w:r>
      <w:r w:rsidR="00560278">
        <w:rPr>
          <w:rFonts w:ascii="Helvetica" w:hAnsi="Helvetica" w:cs="Helvetica"/>
          <w:sz w:val="28"/>
          <w:szCs w:val="28"/>
        </w:rPr>
        <w:t xml:space="preserve">aus dem etwas jüngeren Vertrag ergibt, die das </w:t>
      </w:r>
      <w:proofErr w:type="spellStart"/>
      <w:r w:rsidR="00560278">
        <w:rPr>
          <w:rFonts w:ascii="Helvetica" w:hAnsi="Helvetica" w:cs="Helvetica"/>
          <w:sz w:val="28"/>
          <w:szCs w:val="28"/>
        </w:rPr>
        <w:t>Modeneser</w:t>
      </w:r>
      <w:proofErr w:type="spellEnd"/>
      <w:r w:rsidR="00560278">
        <w:rPr>
          <w:rFonts w:ascii="Helvetica" w:hAnsi="Helvetica" w:cs="Helvetica"/>
          <w:sz w:val="28"/>
          <w:szCs w:val="28"/>
        </w:rPr>
        <w:t xml:space="preserve"> Domkapitel mit den </w:t>
      </w:r>
      <w:r w:rsidR="00F52B30">
        <w:rPr>
          <w:rFonts w:ascii="Helvetica" w:hAnsi="Helvetica" w:cs="Helvetica"/>
          <w:sz w:val="28"/>
          <w:szCs w:val="28"/>
        </w:rPr>
        <w:t>„</w:t>
      </w:r>
      <w:proofErr w:type="spellStart"/>
      <w:r w:rsidR="00560278">
        <w:rPr>
          <w:rFonts w:ascii="Helvetica" w:hAnsi="Helvetica" w:cs="Helvetica"/>
          <w:sz w:val="28"/>
          <w:szCs w:val="28"/>
        </w:rPr>
        <w:t>Campionesi</w:t>
      </w:r>
      <w:proofErr w:type="spellEnd"/>
      <w:r w:rsidR="00F52B30">
        <w:rPr>
          <w:rFonts w:ascii="Helvetica" w:hAnsi="Helvetica" w:cs="Helvetica"/>
          <w:sz w:val="28"/>
          <w:szCs w:val="28"/>
        </w:rPr>
        <w:t>“</w:t>
      </w:r>
      <w:r w:rsidR="00560278">
        <w:rPr>
          <w:rFonts w:ascii="Helvetica" w:hAnsi="Helvetica" w:cs="Helvetica"/>
          <w:sz w:val="28"/>
          <w:szCs w:val="28"/>
        </w:rPr>
        <w:t xml:space="preserve"> schloss</w:t>
      </w:r>
      <w:r w:rsidR="0097670F">
        <w:rPr>
          <w:rFonts w:ascii="Helvetica" w:hAnsi="Helvetica" w:cs="Helvetica"/>
          <w:sz w:val="28"/>
          <w:szCs w:val="28"/>
        </w:rPr>
        <w:t>:</w:t>
      </w:r>
    </w:p>
    <w:p w14:paraId="5871013D" w14:textId="20E49A27" w:rsidR="00D33AFA" w:rsidRDefault="000305B5"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H</w:t>
      </w:r>
      <w:r w:rsidR="00D33AFA">
        <w:rPr>
          <w:rFonts w:ascii="Helvetica" w:hAnsi="Helvetica" w:cs="Helvetica"/>
          <w:sz w:val="28"/>
          <w:szCs w:val="28"/>
        </w:rPr>
        <w:t xml:space="preserve">ier scheint es </w:t>
      </w:r>
      <w:r>
        <w:rPr>
          <w:rFonts w:ascii="Helvetica" w:hAnsi="Helvetica" w:cs="Helvetica"/>
          <w:sz w:val="28"/>
          <w:szCs w:val="28"/>
        </w:rPr>
        <w:t xml:space="preserve">sich ebenfalls </w:t>
      </w:r>
      <w:r w:rsidR="00D33AFA">
        <w:rPr>
          <w:rFonts w:ascii="Helvetica" w:hAnsi="Helvetica" w:cs="Helvetica"/>
          <w:sz w:val="28"/>
          <w:szCs w:val="28"/>
        </w:rPr>
        <w:t xml:space="preserve">wieder um eine relativ festgefügte Gruppe von wenigen Personen gehandelt hat, die vor allem familiär verbunden war. Offenbar traute das </w:t>
      </w:r>
      <w:proofErr w:type="spellStart"/>
      <w:r w:rsidR="00D33AFA">
        <w:rPr>
          <w:rFonts w:ascii="Helvetica" w:hAnsi="Helvetica" w:cs="Helvetica"/>
          <w:sz w:val="28"/>
          <w:szCs w:val="28"/>
        </w:rPr>
        <w:t>Modeneser</w:t>
      </w:r>
      <w:proofErr w:type="spellEnd"/>
      <w:r w:rsidR="00D33AFA">
        <w:rPr>
          <w:rFonts w:ascii="Helvetica" w:hAnsi="Helvetica" w:cs="Helvetica"/>
          <w:sz w:val="28"/>
          <w:szCs w:val="28"/>
        </w:rPr>
        <w:t xml:space="preserve"> Domkapitel ihnen nicht bloß künstlerische Kompetenz, sondern auch </w:t>
      </w:r>
      <w:r w:rsidR="00095398">
        <w:rPr>
          <w:rFonts w:ascii="Helvetica" w:hAnsi="Helvetica" w:cs="Helvetica"/>
          <w:sz w:val="28"/>
          <w:szCs w:val="28"/>
        </w:rPr>
        <w:t xml:space="preserve">Effizienz in der Bauausführung zu. Letztere war wohl am Ende auch wichtiger. </w:t>
      </w:r>
      <w:r w:rsidR="00A61992" w:rsidRPr="00A61992">
        <w:rPr>
          <w:rFonts w:ascii="Helvetica" w:hAnsi="Helvetica" w:cs="Helvetica"/>
          <w:sz w:val="28"/>
          <w:szCs w:val="28"/>
          <w:highlight w:val="red"/>
        </w:rPr>
        <w:t>(Folie 6)</w:t>
      </w:r>
      <w:r w:rsidR="00A61992">
        <w:rPr>
          <w:rFonts w:ascii="Helvetica" w:hAnsi="Helvetica" w:cs="Helvetica"/>
          <w:sz w:val="28"/>
          <w:szCs w:val="28"/>
        </w:rPr>
        <w:t xml:space="preserve"> </w:t>
      </w:r>
      <w:r w:rsidR="00095398">
        <w:rPr>
          <w:rFonts w:ascii="Helvetica" w:hAnsi="Helvetica" w:cs="Helvetica"/>
          <w:sz w:val="28"/>
          <w:szCs w:val="28"/>
        </w:rPr>
        <w:t xml:space="preserve">Denn die Aufgaben, die jenes Team zu erledigen hatte, waren für den Bau der Kathedrale von Modena nicht mehr entscheidend, </w:t>
      </w:r>
      <w:r>
        <w:rPr>
          <w:rFonts w:ascii="Helvetica" w:hAnsi="Helvetica" w:cs="Helvetica"/>
          <w:sz w:val="28"/>
          <w:szCs w:val="28"/>
        </w:rPr>
        <w:t>weil diese längst fertiggestellt war. Vielmehr ging es um</w:t>
      </w:r>
      <w:r w:rsidR="00095398">
        <w:rPr>
          <w:rFonts w:ascii="Helvetica" w:hAnsi="Helvetica" w:cs="Helvetica"/>
          <w:sz w:val="28"/>
          <w:szCs w:val="28"/>
        </w:rPr>
        <w:t xml:space="preserve"> Maßnahmen der Ergänzung und der Bauunterhaltung, und hierfür erhielten die </w:t>
      </w:r>
      <w:proofErr w:type="spellStart"/>
      <w:r w:rsidR="00095398">
        <w:rPr>
          <w:rFonts w:ascii="Helvetica" w:hAnsi="Helvetica" w:cs="Helvetica"/>
          <w:sz w:val="28"/>
          <w:szCs w:val="28"/>
        </w:rPr>
        <w:t>Campionesen</w:t>
      </w:r>
      <w:proofErr w:type="spellEnd"/>
      <w:r w:rsidR="00095398">
        <w:rPr>
          <w:rFonts w:ascii="Helvetica" w:hAnsi="Helvetica" w:cs="Helvetica"/>
          <w:sz w:val="28"/>
          <w:szCs w:val="28"/>
        </w:rPr>
        <w:t xml:space="preserve"> einen Exklusivvertrag.</w:t>
      </w:r>
      <w:r w:rsidR="004D248E">
        <w:rPr>
          <w:rStyle w:val="Endnotenzeichen"/>
          <w:rFonts w:ascii="Helvetica" w:hAnsi="Helvetica" w:cs="Helvetica"/>
          <w:sz w:val="28"/>
          <w:szCs w:val="28"/>
        </w:rPr>
        <w:endnoteReference w:id="11"/>
      </w:r>
    </w:p>
    <w:p w14:paraId="2306F57D" w14:textId="7122511E" w:rsidR="00131245" w:rsidRDefault="000305B5"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Bei aller gebotene Vorsicht, weil die Materialbasis wirklich</w:t>
      </w:r>
      <w:r w:rsidR="002E118B">
        <w:rPr>
          <w:rFonts w:ascii="Helvetica" w:hAnsi="Helvetica" w:cs="Helvetica"/>
          <w:sz w:val="28"/>
          <w:szCs w:val="28"/>
        </w:rPr>
        <w:t xml:space="preserve"> sehr schmal ist, scheinen </w:t>
      </w:r>
      <w:r w:rsidR="00131245">
        <w:rPr>
          <w:rFonts w:ascii="Helvetica" w:hAnsi="Helvetica" w:cs="Helvetica"/>
          <w:sz w:val="28"/>
          <w:szCs w:val="28"/>
        </w:rPr>
        <w:t>drei Schlüsse nahe</w:t>
      </w:r>
      <w:r>
        <w:rPr>
          <w:rFonts w:ascii="Helvetica" w:hAnsi="Helvetica" w:cs="Helvetica"/>
          <w:sz w:val="28"/>
          <w:szCs w:val="28"/>
        </w:rPr>
        <w:t>zuliegen</w:t>
      </w:r>
      <w:r w:rsidR="00131245">
        <w:rPr>
          <w:rFonts w:ascii="Helvetica" w:hAnsi="Helvetica" w:cs="Helvetica"/>
          <w:sz w:val="28"/>
          <w:szCs w:val="28"/>
        </w:rPr>
        <w:t>:</w:t>
      </w:r>
    </w:p>
    <w:p w14:paraId="461CFD17" w14:textId="56E2774A" w:rsidR="00131245" w:rsidRDefault="00131245"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Erstens: </w:t>
      </w:r>
      <w:r w:rsidR="00095398">
        <w:rPr>
          <w:rFonts w:ascii="Helvetica" w:hAnsi="Helvetica" w:cs="Helvetica"/>
          <w:sz w:val="28"/>
          <w:szCs w:val="28"/>
        </w:rPr>
        <w:t xml:space="preserve">Auftraggeber </w:t>
      </w:r>
      <w:r w:rsidR="00095398" w:rsidRPr="002E118B">
        <w:rPr>
          <w:rFonts w:ascii="Helvetica" w:hAnsi="Helvetica" w:cs="Helvetica"/>
          <w:b/>
          <w:sz w:val="28"/>
          <w:szCs w:val="28"/>
        </w:rPr>
        <w:t>konnten</w:t>
      </w:r>
      <w:r w:rsidR="00095398">
        <w:rPr>
          <w:rFonts w:ascii="Helvetica" w:hAnsi="Helvetica" w:cs="Helvetica"/>
          <w:sz w:val="28"/>
          <w:szCs w:val="28"/>
        </w:rPr>
        <w:t xml:space="preserve"> ein Interesse daran haben, relativ stabile - und das heißt hier: familiäre Verbünde</w:t>
      </w:r>
      <w:r>
        <w:rPr>
          <w:rFonts w:ascii="Helvetica" w:hAnsi="Helvetica" w:cs="Helvetica"/>
          <w:sz w:val="28"/>
          <w:szCs w:val="28"/>
        </w:rPr>
        <w:t xml:space="preserve"> -</w:t>
      </w:r>
      <w:r w:rsidR="00095398">
        <w:rPr>
          <w:rFonts w:ascii="Helvetica" w:hAnsi="Helvetica" w:cs="Helvetica"/>
          <w:sz w:val="28"/>
          <w:szCs w:val="28"/>
        </w:rPr>
        <w:t xml:space="preserve">, für die Vollendung und den Unterhalt der Bauten zu gewinnen. Umgekehrt bestand </w:t>
      </w:r>
      <w:r w:rsidR="000305B5">
        <w:rPr>
          <w:rFonts w:ascii="Helvetica" w:hAnsi="Helvetica" w:cs="Helvetica"/>
          <w:sz w:val="28"/>
          <w:szCs w:val="28"/>
        </w:rPr>
        <w:t xml:space="preserve">zumindest </w:t>
      </w:r>
      <w:r w:rsidR="00095398">
        <w:rPr>
          <w:rFonts w:ascii="Helvetica" w:hAnsi="Helvetica" w:cs="Helvetica"/>
          <w:sz w:val="28"/>
          <w:szCs w:val="28"/>
        </w:rPr>
        <w:t xml:space="preserve">kein </w:t>
      </w:r>
      <w:r w:rsidR="000305B5">
        <w:rPr>
          <w:rFonts w:ascii="Helvetica" w:hAnsi="Helvetica" w:cs="Helvetica"/>
          <w:sz w:val="28"/>
          <w:szCs w:val="28"/>
        </w:rPr>
        <w:t xml:space="preserve">nachweisbares </w:t>
      </w:r>
      <w:r w:rsidR="00095398">
        <w:rPr>
          <w:rFonts w:ascii="Helvetica" w:hAnsi="Helvetica" w:cs="Helvetica"/>
          <w:sz w:val="28"/>
          <w:szCs w:val="28"/>
        </w:rPr>
        <w:t>Interesse daran, solche Gruppen bereits für die Planungs- und Entwurfsphase zu engagieren – warum auch, sollte sich dieses Pers</w:t>
      </w:r>
      <w:r>
        <w:rPr>
          <w:rFonts w:ascii="Helvetica" w:hAnsi="Helvetica" w:cs="Helvetica"/>
          <w:sz w:val="28"/>
          <w:szCs w:val="28"/>
        </w:rPr>
        <w:t>onal doch erst einmal bewähren.</w:t>
      </w:r>
    </w:p>
    <w:p w14:paraId="7D99E865" w14:textId="7B27218C" w:rsidR="00CD4C00" w:rsidRDefault="00131245"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Zweitens: Die Auftraggeber erachteten </w:t>
      </w:r>
      <w:r w:rsidR="000305B5" w:rsidRPr="002E118B">
        <w:rPr>
          <w:rFonts w:ascii="Helvetica" w:hAnsi="Helvetica" w:cs="Helvetica"/>
          <w:b/>
          <w:sz w:val="28"/>
          <w:szCs w:val="28"/>
        </w:rPr>
        <w:t>vielleicht</w:t>
      </w:r>
      <w:r w:rsidR="000305B5">
        <w:rPr>
          <w:rFonts w:ascii="Helvetica" w:hAnsi="Helvetica" w:cs="Helvetica"/>
          <w:sz w:val="28"/>
          <w:szCs w:val="28"/>
        </w:rPr>
        <w:t xml:space="preserve"> </w:t>
      </w:r>
      <w:r>
        <w:rPr>
          <w:rFonts w:ascii="Helvetica" w:hAnsi="Helvetica" w:cs="Helvetica"/>
          <w:sz w:val="28"/>
          <w:szCs w:val="28"/>
        </w:rPr>
        <w:t xml:space="preserve">gerade die familiären Verbünde als besonders stabil. Denn innerhalb dieser Gruppen gab es vermutlich erfahrungsgemäß eigene </w:t>
      </w:r>
      <w:proofErr w:type="spellStart"/>
      <w:r>
        <w:rPr>
          <w:rFonts w:ascii="Helvetica" w:hAnsi="Helvetica" w:cs="Helvetica"/>
          <w:sz w:val="28"/>
          <w:szCs w:val="28"/>
        </w:rPr>
        <w:t>Verhaltenscodices</w:t>
      </w:r>
      <w:proofErr w:type="spellEnd"/>
      <w:r>
        <w:rPr>
          <w:rFonts w:ascii="Helvetica" w:hAnsi="Helvetica" w:cs="Helvetica"/>
          <w:sz w:val="28"/>
          <w:szCs w:val="28"/>
        </w:rPr>
        <w:t xml:space="preserve"> und  Konfliktregulierungsstrategien</w:t>
      </w:r>
      <w:r w:rsidR="00095398">
        <w:rPr>
          <w:rFonts w:ascii="Helvetica" w:hAnsi="Helvetica" w:cs="Helvetica"/>
          <w:sz w:val="28"/>
          <w:szCs w:val="28"/>
        </w:rPr>
        <w:t>,</w:t>
      </w:r>
      <w:r>
        <w:rPr>
          <w:rFonts w:ascii="Helvetica" w:hAnsi="Helvetica" w:cs="Helvetica"/>
          <w:sz w:val="28"/>
          <w:szCs w:val="28"/>
        </w:rPr>
        <w:t xml:space="preserve"> die ein Eingreifen des Auftraggebers entbehrlich machten. Der familiäre Verband wurde daher </w:t>
      </w:r>
      <w:r w:rsidR="00E57DCF">
        <w:rPr>
          <w:rFonts w:ascii="Helvetica" w:hAnsi="Helvetica" w:cs="Helvetica"/>
          <w:sz w:val="28"/>
          <w:szCs w:val="28"/>
        </w:rPr>
        <w:t xml:space="preserve">unter </w:t>
      </w:r>
      <w:r w:rsidR="00E57DCF">
        <w:rPr>
          <w:rFonts w:ascii="Helvetica" w:hAnsi="Helvetica" w:cs="Helvetica"/>
          <w:sz w:val="28"/>
          <w:szCs w:val="28"/>
        </w:rPr>
        <w:lastRenderedPageBreak/>
        <w:t xml:space="preserve">Umständen </w:t>
      </w:r>
      <w:r>
        <w:rPr>
          <w:rFonts w:ascii="Helvetica" w:hAnsi="Helvetica" w:cs="Helvetica"/>
          <w:sz w:val="28"/>
          <w:szCs w:val="28"/>
        </w:rPr>
        <w:t>höher geschätzt als der per Eid oder Vertrag gebildete Verband. Dies ist charakteristisch für eine Zeit, in der sich beispielsweise die Schwurgemeinschaf</w:t>
      </w:r>
      <w:r w:rsidR="000305B5">
        <w:rPr>
          <w:rFonts w:ascii="Helvetica" w:hAnsi="Helvetica" w:cs="Helvetica"/>
          <w:sz w:val="28"/>
          <w:szCs w:val="28"/>
        </w:rPr>
        <w:t xml:space="preserve">t gerade erst als neue Art des institutionellen </w:t>
      </w:r>
      <w:r>
        <w:rPr>
          <w:rFonts w:ascii="Helvetica" w:hAnsi="Helvetica" w:cs="Helvetica"/>
          <w:sz w:val="28"/>
          <w:szCs w:val="28"/>
        </w:rPr>
        <w:t>Verb</w:t>
      </w:r>
      <w:r w:rsidR="000305B5">
        <w:rPr>
          <w:rFonts w:ascii="Helvetica" w:hAnsi="Helvetica" w:cs="Helvetica"/>
          <w:sz w:val="28"/>
          <w:szCs w:val="28"/>
        </w:rPr>
        <w:t>undes</w:t>
      </w:r>
      <w:r>
        <w:rPr>
          <w:rFonts w:ascii="Helvetica" w:hAnsi="Helvetica" w:cs="Helvetica"/>
          <w:sz w:val="28"/>
          <w:szCs w:val="28"/>
        </w:rPr>
        <w:t xml:space="preserve"> herauszubilden begannen</w:t>
      </w:r>
      <w:r w:rsidR="00CD4C00">
        <w:rPr>
          <w:rFonts w:ascii="Helvetica" w:hAnsi="Helvetica" w:cs="Helvetica"/>
          <w:sz w:val="28"/>
          <w:szCs w:val="28"/>
        </w:rPr>
        <w:t>, auf de</w:t>
      </w:r>
      <w:r w:rsidR="000305B5">
        <w:rPr>
          <w:rFonts w:ascii="Helvetica" w:hAnsi="Helvetica" w:cs="Helvetica"/>
          <w:sz w:val="28"/>
          <w:szCs w:val="28"/>
        </w:rPr>
        <w:t>ssen</w:t>
      </w:r>
      <w:r w:rsidR="00CD4C00">
        <w:rPr>
          <w:rFonts w:ascii="Helvetica" w:hAnsi="Helvetica" w:cs="Helvetica"/>
          <w:sz w:val="28"/>
          <w:szCs w:val="28"/>
        </w:rPr>
        <w:t xml:space="preserve"> Stabilität daher noch nicht unbedingt Verlass war.</w:t>
      </w:r>
    </w:p>
    <w:p w14:paraId="36DF6A9B" w14:textId="0FC53BA1" w:rsidR="00311ACE" w:rsidRDefault="00CD4C00"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 Drittens: Aus demselben Grund vertraute man </w:t>
      </w:r>
      <w:r w:rsidR="002E118B" w:rsidRPr="002E118B">
        <w:rPr>
          <w:rFonts w:ascii="Helvetica" w:hAnsi="Helvetica" w:cs="Helvetica"/>
          <w:b/>
          <w:sz w:val="28"/>
          <w:szCs w:val="28"/>
        </w:rPr>
        <w:t>möglicherweise</w:t>
      </w:r>
      <w:r w:rsidR="002E118B">
        <w:rPr>
          <w:rFonts w:ascii="Helvetica" w:hAnsi="Helvetica" w:cs="Helvetica"/>
          <w:sz w:val="28"/>
          <w:szCs w:val="28"/>
        </w:rPr>
        <w:t xml:space="preserve"> </w:t>
      </w:r>
      <w:r>
        <w:rPr>
          <w:rFonts w:ascii="Helvetica" w:hAnsi="Helvetica" w:cs="Helvetica"/>
          <w:sz w:val="28"/>
          <w:szCs w:val="28"/>
        </w:rPr>
        <w:t xml:space="preserve">den disparaten lokalen Kräften </w:t>
      </w:r>
      <w:r w:rsidR="00496328">
        <w:rPr>
          <w:rFonts w:ascii="Helvetica" w:hAnsi="Helvetica" w:cs="Helvetica"/>
          <w:sz w:val="28"/>
          <w:szCs w:val="28"/>
        </w:rPr>
        <w:t xml:space="preserve">bisweilen </w:t>
      </w:r>
      <w:r>
        <w:rPr>
          <w:rFonts w:ascii="Helvetica" w:hAnsi="Helvetica" w:cs="Helvetica"/>
          <w:sz w:val="28"/>
          <w:szCs w:val="28"/>
        </w:rPr>
        <w:t xml:space="preserve">eher weniger. Dies nicht nur, weil man nicht glaubte, dass diese schon bewährten Konfliktstrategien hätten, sondern vor allem, weil man selbst als lokale Macht in </w:t>
      </w:r>
      <w:r w:rsidR="00106222">
        <w:rPr>
          <w:rFonts w:ascii="Helvetica" w:hAnsi="Helvetica" w:cs="Helvetica"/>
          <w:sz w:val="28"/>
          <w:szCs w:val="28"/>
        </w:rPr>
        <w:t xml:space="preserve">mögliche Konflikte einbezogen worden wäre. Das „Outsourcen“ </w:t>
      </w:r>
      <w:r w:rsidR="002F2D6B">
        <w:rPr>
          <w:rFonts w:ascii="Helvetica" w:hAnsi="Helvetica" w:cs="Helvetica"/>
          <w:sz w:val="28"/>
          <w:szCs w:val="28"/>
        </w:rPr>
        <w:t xml:space="preserve">– wie es später bei Übergang von den kommunalen zur </w:t>
      </w:r>
      <w:proofErr w:type="spellStart"/>
      <w:r w:rsidR="002F2D6B">
        <w:rPr>
          <w:rFonts w:ascii="Helvetica" w:hAnsi="Helvetica" w:cs="Helvetica"/>
          <w:sz w:val="28"/>
          <w:szCs w:val="28"/>
        </w:rPr>
        <w:t>signorialen</w:t>
      </w:r>
      <w:proofErr w:type="spellEnd"/>
      <w:r w:rsidR="002F2D6B">
        <w:rPr>
          <w:rFonts w:ascii="Helvetica" w:hAnsi="Helvetica" w:cs="Helvetica"/>
          <w:sz w:val="28"/>
          <w:szCs w:val="28"/>
        </w:rPr>
        <w:t xml:space="preserve"> Herrschaft in Form der ortfremden </w:t>
      </w:r>
      <w:proofErr w:type="spellStart"/>
      <w:r w:rsidR="002F2D6B">
        <w:rPr>
          <w:rFonts w:ascii="Helvetica" w:hAnsi="Helvetica" w:cs="Helvetica"/>
          <w:sz w:val="28"/>
          <w:szCs w:val="28"/>
        </w:rPr>
        <w:t>Podestaten</w:t>
      </w:r>
      <w:proofErr w:type="spellEnd"/>
      <w:r w:rsidR="002F2D6B">
        <w:rPr>
          <w:rFonts w:ascii="Helvetica" w:hAnsi="Helvetica" w:cs="Helvetica"/>
          <w:sz w:val="28"/>
          <w:szCs w:val="28"/>
        </w:rPr>
        <w:t xml:space="preserve"> erneut geschah, </w:t>
      </w:r>
      <w:r w:rsidR="00106222">
        <w:rPr>
          <w:rFonts w:ascii="Helvetica" w:hAnsi="Helvetica" w:cs="Helvetica"/>
          <w:sz w:val="28"/>
          <w:szCs w:val="28"/>
        </w:rPr>
        <w:t xml:space="preserve">war daher die einfachere, wenn auch nicht unbedingt die elegantere Lösung, die es vor allem Dingen </w:t>
      </w:r>
      <w:r w:rsidR="002E118B">
        <w:rPr>
          <w:rFonts w:ascii="Helvetica" w:hAnsi="Helvetica" w:cs="Helvetica"/>
          <w:sz w:val="28"/>
          <w:szCs w:val="28"/>
        </w:rPr>
        <w:t xml:space="preserve">historisch </w:t>
      </w:r>
      <w:r w:rsidR="00106222">
        <w:rPr>
          <w:rFonts w:ascii="Helvetica" w:hAnsi="Helvetica" w:cs="Helvetica"/>
          <w:sz w:val="28"/>
          <w:szCs w:val="28"/>
        </w:rPr>
        <w:t>älteren Institutionen wie den Domkapitel</w:t>
      </w:r>
      <w:r w:rsidR="002F3D36">
        <w:rPr>
          <w:rFonts w:ascii="Helvetica" w:hAnsi="Helvetica" w:cs="Helvetica"/>
          <w:sz w:val="28"/>
          <w:szCs w:val="28"/>
        </w:rPr>
        <w:t>n</w:t>
      </w:r>
      <w:r w:rsidR="00106222">
        <w:rPr>
          <w:rFonts w:ascii="Helvetica" w:hAnsi="Helvetica" w:cs="Helvetica"/>
          <w:sz w:val="28"/>
          <w:szCs w:val="28"/>
        </w:rPr>
        <w:t xml:space="preserve"> erlaubte, ihre </w:t>
      </w:r>
      <w:r w:rsidR="000305B5">
        <w:rPr>
          <w:rFonts w:ascii="Helvetica" w:hAnsi="Helvetica" w:cs="Helvetica"/>
          <w:sz w:val="28"/>
          <w:szCs w:val="28"/>
        </w:rPr>
        <w:t>Zurückhaltung</w:t>
      </w:r>
      <w:r w:rsidR="00106222">
        <w:rPr>
          <w:rFonts w:ascii="Helvetica" w:hAnsi="Helvetica" w:cs="Helvetica"/>
          <w:sz w:val="28"/>
          <w:szCs w:val="28"/>
        </w:rPr>
        <w:t xml:space="preserve"> gegenüber den sich bildenden neuen städtischen Institutionen zum Ausdruck zu bringen.</w:t>
      </w:r>
      <w:r w:rsidR="002F3D36">
        <w:rPr>
          <w:rFonts w:ascii="Helvetica" w:hAnsi="Helvetica" w:cs="Helvetica"/>
          <w:sz w:val="28"/>
          <w:szCs w:val="28"/>
        </w:rPr>
        <w:t xml:space="preserve"> Ja vielleicht ist es sogar </w:t>
      </w:r>
      <w:r w:rsidR="002E118B">
        <w:rPr>
          <w:rFonts w:ascii="Helvetica" w:hAnsi="Helvetica" w:cs="Helvetica"/>
          <w:sz w:val="28"/>
          <w:szCs w:val="28"/>
        </w:rPr>
        <w:t xml:space="preserve">in Einzelfällen </w:t>
      </w:r>
      <w:r w:rsidR="002F3D36">
        <w:rPr>
          <w:rFonts w:ascii="Helvetica" w:hAnsi="Helvetica" w:cs="Helvetica"/>
          <w:sz w:val="28"/>
          <w:szCs w:val="28"/>
        </w:rPr>
        <w:t xml:space="preserve">möglich, dass fremde Künstlergruppen, sofern sie fachlich kompetent und strukturell gut organisiert waren, </w:t>
      </w:r>
      <w:r w:rsidR="002E118B">
        <w:rPr>
          <w:rFonts w:ascii="Helvetica" w:hAnsi="Helvetica" w:cs="Helvetica"/>
          <w:sz w:val="28"/>
          <w:szCs w:val="28"/>
        </w:rPr>
        <w:t xml:space="preserve">aus diesem Grund </w:t>
      </w:r>
      <w:r w:rsidR="002F3D36">
        <w:rPr>
          <w:rFonts w:ascii="Helvetica" w:hAnsi="Helvetica" w:cs="Helvetica"/>
          <w:sz w:val="28"/>
          <w:szCs w:val="28"/>
        </w:rPr>
        <w:t xml:space="preserve">sogar einen Vorteil gegenüber lokalen Handwerkern hatten. </w:t>
      </w:r>
      <w:r w:rsidR="002E118B">
        <w:rPr>
          <w:rFonts w:ascii="Helvetica" w:hAnsi="Helvetica" w:cs="Helvetica"/>
          <w:sz w:val="28"/>
          <w:szCs w:val="28"/>
        </w:rPr>
        <w:t>E</w:t>
      </w:r>
      <w:r w:rsidR="00311ACE">
        <w:rPr>
          <w:rFonts w:ascii="Helvetica" w:hAnsi="Helvetica" w:cs="Helvetica"/>
          <w:sz w:val="28"/>
          <w:szCs w:val="28"/>
        </w:rPr>
        <w:t xml:space="preserve">inzelne Künstler, bzw. die sich um einen verantwortlich zeichnenden Hauptmeister versammelnden Handwerker, die nicht ortgebunden waren, </w:t>
      </w:r>
      <w:r w:rsidR="002E118B">
        <w:rPr>
          <w:rFonts w:ascii="Helvetica" w:hAnsi="Helvetica" w:cs="Helvetica"/>
          <w:sz w:val="28"/>
          <w:szCs w:val="28"/>
        </w:rPr>
        <w:t xml:space="preserve">waren daher gelegentlich und möglicherweise </w:t>
      </w:r>
      <w:r w:rsidR="00311ACE">
        <w:rPr>
          <w:rFonts w:ascii="Helvetica" w:hAnsi="Helvetica" w:cs="Helvetica"/>
          <w:sz w:val="28"/>
          <w:szCs w:val="28"/>
        </w:rPr>
        <w:t>beim Erwerb von Aufträgen erfolgreicher waren als die lokalen Kräfte.</w:t>
      </w:r>
      <w:r w:rsidR="002E118B">
        <w:rPr>
          <w:rFonts w:ascii="Helvetica" w:hAnsi="Helvetica" w:cs="Helvetica"/>
          <w:sz w:val="28"/>
          <w:szCs w:val="28"/>
        </w:rPr>
        <w:t xml:space="preserve"> Dieses Argument lässt sich eventuell auf die internationale Ebene hochziehen: Gut organisierte fremde Bautrupps – und das waren offenbar vor allem diejenigen aus Italien, wo die Institutionalisierung weiter fortgeschritten war als im übrigen Europa – konnten gelegentlich und graduell Vorteile gegenüber einheimischen Bauhandwerkern haben. Dies könnte ein Grund dafür sein, dass es vor allem Künstler aus Italien waren, die international beschäftigt wurden, und nicht solche aus anderen Ländern. </w:t>
      </w:r>
    </w:p>
    <w:p w14:paraId="6FF71DE5" w14:textId="1C6BB85A" w:rsidR="00574BED" w:rsidRDefault="00311ACE"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Die in Oberitalien in dieser Hinsicht im 12. Jahrhundert </w:t>
      </w:r>
      <w:r w:rsidR="008D71B2">
        <w:rPr>
          <w:rFonts w:ascii="Helvetica" w:hAnsi="Helvetica" w:cs="Helvetica"/>
          <w:sz w:val="28"/>
          <w:szCs w:val="28"/>
        </w:rPr>
        <w:t xml:space="preserve">wohl am besten organisierte und daher auch </w:t>
      </w:r>
      <w:r>
        <w:rPr>
          <w:rFonts w:ascii="Helvetica" w:hAnsi="Helvetica" w:cs="Helvetica"/>
          <w:sz w:val="28"/>
          <w:szCs w:val="28"/>
        </w:rPr>
        <w:t xml:space="preserve">erfolgreichste </w:t>
      </w:r>
      <w:r w:rsidR="00A24FF4">
        <w:rPr>
          <w:rFonts w:ascii="Helvetica" w:hAnsi="Helvetica" w:cs="Helvetica"/>
          <w:sz w:val="28"/>
          <w:szCs w:val="28"/>
        </w:rPr>
        <w:t>Mannschaft war diejenige des Nic</w:t>
      </w:r>
      <w:r>
        <w:rPr>
          <w:rFonts w:ascii="Helvetica" w:hAnsi="Helvetica" w:cs="Helvetica"/>
          <w:sz w:val="28"/>
          <w:szCs w:val="28"/>
        </w:rPr>
        <w:t>olaus, der grob gerechnet in 2.</w:t>
      </w:r>
      <w:r w:rsidR="0097670F">
        <w:rPr>
          <w:rFonts w:ascii="Helvetica" w:hAnsi="Helvetica" w:cs="Helvetica"/>
          <w:sz w:val="28"/>
          <w:szCs w:val="28"/>
        </w:rPr>
        <w:t xml:space="preserve"> </w:t>
      </w:r>
      <w:r>
        <w:rPr>
          <w:rFonts w:ascii="Helvetica" w:hAnsi="Helvetica" w:cs="Helvetica"/>
          <w:sz w:val="28"/>
          <w:szCs w:val="28"/>
        </w:rPr>
        <w:t>Viertel des 12.</w:t>
      </w:r>
      <w:r w:rsidR="00574BED">
        <w:rPr>
          <w:rFonts w:ascii="Helvetica" w:hAnsi="Helvetica" w:cs="Helvetica"/>
          <w:sz w:val="28"/>
          <w:szCs w:val="28"/>
        </w:rPr>
        <w:t xml:space="preserve"> </w:t>
      </w:r>
      <w:r>
        <w:rPr>
          <w:rFonts w:ascii="Helvetica" w:hAnsi="Helvetica" w:cs="Helvetica"/>
          <w:sz w:val="28"/>
          <w:szCs w:val="28"/>
        </w:rPr>
        <w:t xml:space="preserve">Jahrhundert </w:t>
      </w:r>
      <w:r w:rsidR="00574BED">
        <w:rPr>
          <w:rFonts w:ascii="Helvetica" w:hAnsi="Helvetica" w:cs="Helvetica"/>
          <w:sz w:val="28"/>
          <w:szCs w:val="28"/>
        </w:rPr>
        <w:t>maßgeblich oder partiell an den Bauten der Kathedralen von Piacenza</w:t>
      </w:r>
      <w:r w:rsidR="00967710">
        <w:rPr>
          <w:rFonts w:ascii="Helvetica" w:hAnsi="Helvetica" w:cs="Helvetica"/>
          <w:sz w:val="28"/>
          <w:szCs w:val="28"/>
        </w:rPr>
        <w:t>,</w:t>
      </w:r>
      <w:r w:rsidR="00574BED">
        <w:rPr>
          <w:rFonts w:ascii="Helvetica" w:hAnsi="Helvetica" w:cs="Helvetica"/>
          <w:sz w:val="28"/>
          <w:szCs w:val="28"/>
        </w:rPr>
        <w:t xml:space="preserve"> </w:t>
      </w:r>
      <w:r w:rsidR="00F07CDD" w:rsidRPr="00F07CDD">
        <w:rPr>
          <w:rFonts w:ascii="Helvetica" w:hAnsi="Helvetica" w:cs="Helvetica"/>
          <w:sz w:val="28"/>
          <w:szCs w:val="28"/>
          <w:highlight w:val="red"/>
        </w:rPr>
        <w:t>(Folie 7)</w:t>
      </w:r>
      <w:r w:rsidR="00F07CDD">
        <w:rPr>
          <w:rFonts w:ascii="Helvetica" w:hAnsi="Helvetica" w:cs="Helvetica"/>
          <w:sz w:val="28"/>
          <w:szCs w:val="28"/>
        </w:rPr>
        <w:t xml:space="preserve"> </w:t>
      </w:r>
      <w:r w:rsidR="00574BED">
        <w:rPr>
          <w:rFonts w:ascii="Helvetica" w:hAnsi="Helvetica" w:cs="Helvetica"/>
          <w:sz w:val="28"/>
          <w:szCs w:val="28"/>
        </w:rPr>
        <w:t>Ferrara</w:t>
      </w:r>
      <w:r w:rsidR="00F07CDD">
        <w:rPr>
          <w:rFonts w:ascii="Helvetica" w:hAnsi="Helvetica" w:cs="Helvetica"/>
          <w:sz w:val="28"/>
          <w:szCs w:val="28"/>
        </w:rPr>
        <w:t xml:space="preserve"> </w:t>
      </w:r>
      <w:r w:rsidR="00F07CDD" w:rsidRPr="00F07CDD">
        <w:rPr>
          <w:rFonts w:ascii="Helvetica" w:hAnsi="Helvetica" w:cs="Helvetica"/>
          <w:sz w:val="28"/>
          <w:szCs w:val="28"/>
          <w:highlight w:val="red"/>
        </w:rPr>
        <w:t>(Folie 8)</w:t>
      </w:r>
      <w:r w:rsidR="009D6A71">
        <w:rPr>
          <w:rFonts w:ascii="Helvetica" w:hAnsi="Helvetica" w:cs="Helvetica"/>
          <w:sz w:val="28"/>
          <w:szCs w:val="28"/>
        </w:rPr>
        <w:t>, Verona</w:t>
      </w:r>
      <w:r w:rsidR="00574BED">
        <w:rPr>
          <w:rFonts w:ascii="Helvetica" w:hAnsi="Helvetica" w:cs="Helvetica"/>
          <w:sz w:val="28"/>
          <w:szCs w:val="28"/>
        </w:rPr>
        <w:t xml:space="preserve"> </w:t>
      </w:r>
      <w:r w:rsidR="00F07CDD">
        <w:rPr>
          <w:rFonts w:ascii="Helvetica" w:hAnsi="Helvetica" w:cs="Helvetica"/>
          <w:sz w:val="28"/>
          <w:szCs w:val="28"/>
          <w:highlight w:val="red"/>
        </w:rPr>
        <w:t>(Folie 9</w:t>
      </w:r>
      <w:r w:rsidR="00F07CDD" w:rsidRPr="00F07CDD">
        <w:rPr>
          <w:rFonts w:ascii="Helvetica" w:hAnsi="Helvetica" w:cs="Helvetica"/>
          <w:sz w:val="28"/>
          <w:szCs w:val="28"/>
          <w:highlight w:val="red"/>
        </w:rPr>
        <w:t>)</w:t>
      </w:r>
      <w:r w:rsidR="00F07CDD">
        <w:rPr>
          <w:rFonts w:ascii="Helvetica" w:hAnsi="Helvetica" w:cs="Helvetica"/>
          <w:sz w:val="28"/>
          <w:szCs w:val="28"/>
        </w:rPr>
        <w:t xml:space="preserve"> </w:t>
      </w:r>
      <w:r w:rsidR="00574BED">
        <w:rPr>
          <w:rFonts w:ascii="Helvetica" w:hAnsi="Helvetica" w:cs="Helvetica"/>
          <w:sz w:val="28"/>
          <w:szCs w:val="28"/>
        </w:rPr>
        <w:t xml:space="preserve">und Cremona </w:t>
      </w:r>
      <w:r w:rsidR="00F07CDD">
        <w:rPr>
          <w:rFonts w:ascii="Helvetica" w:hAnsi="Helvetica" w:cs="Helvetica"/>
          <w:sz w:val="28"/>
          <w:szCs w:val="28"/>
          <w:highlight w:val="red"/>
        </w:rPr>
        <w:t>(Folie 10</w:t>
      </w:r>
      <w:r w:rsidR="00F07CDD" w:rsidRPr="00F07CDD">
        <w:rPr>
          <w:rFonts w:ascii="Helvetica" w:hAnsi="Helvetica" w:cs="Helvetica"/>
          <w:sz w:val="28"/>
          <w:szCs w:val="28"/>
          <w:highlight w:val="red"/>
        </w:rPr>
        <w:t>)</w:t>
      </w:r>
      <w:r w:rsidR="00574BED">
        <w:rPr>
          <w:rFonts w:ascii="Helvetica" w:hAnsi="Helvetica" w:cs="Helvetica"/>
          <w:sz w:val="28"/>
          <w:szCs w:val="28"/>
        </w:rPr>
        <w:t xml:space="preserve">beteiligt war, sowie an den Abteikirchen der </w:t>
      </w:r>
      <w:r w:rsidR="00F07CDD">
        <w:rPr>
          <w:rFonts w:ascii="Helvetica" w:hAnsi="Helvetica" w:cs="Helvetica"/>
          <w:sz w:val="28"/>
          <w:szCs w:val="28"/>
          <w:highlight w:val="red"/>
        </w:rPr>
        <w:t>(Folie 11</w:t>
      </w:r>
      <w:r w:rsidR="00F07CDD" w:rsidRPr="00F07CDD">
        <w:rPr>
          <w:rFonts w:ascii="Helvetica" w:hAnsi="Helvetica" w:cs="Helvetica"/>
          <w:sz w:val="28"/>
          <w:szCs w:val="28"/>
          <w:highlight w:val="red"/>
        </w:rPr>
        <w:t>)</w:t>
      </w:r>
      <w:r w:rsidR="00F07CDD">
        <w:rPr>
          <w:rFonts w:ascii="Helvetica" w:hAnsi="Helvetica" w:cs="Helvetica"/>
          <w:sz w:val="28"/>
          <w:szCs w:val="28"/>
        </w:rPr>
        <w:t xml:space="preserve"> </w:t>
      </w:r>
      <w:proofErr w:type="spellStart"/>
      <w:r w:rsidR="009D6A71">
        <w:rPr>
          <w:rFonts w:ascii="Helvetica" w:hAnsi="Helvetica" w:cs="Helvetica"/>
          <w:sz w:val="28"/>
          <w:szCs w:val="28"/>
        </w:rPr>
        <w:t>Sagra</w:t>
      </w:r>
      <w:proofErr w:type="spellEnd"/>
      <w:r w:rsidR="009D6A71">
        <w:rPr>
          <w:rFonts w:ascii="Helvetica" w:hAnsi="Helvetica" w:cs="Helvetica"/>
          <w:sz w:val="28"/>
          <w:szCs w:val="28"/>
        </w:rPr>
        <w:t xml:space="preserve"> di San Michele in Piemont und </w:t>
      </w:r>
      <w:r w:rsidR="00574BED">
        <w:rPr>
          <w:rFonts w:ascii="Helvetica" w:hAnsi="Helvetica" w:cs="Helvetica"/>
          <w:sz w:val="28"/>
          <w:szCs w:val="28"/>
        </w:rPr>
        <w:t xml:space="preserve"> </w:t>
      </w:r>
      <w:r w:rsidR="00F07CDD">
        <w:rPr>
          <w:rFonts w:ascii="Helvetica" w:hAnsi="Helvetica" w:cs="Helvetica"/>
          <w:sz w:val="28"/>
          <w:szCs w:val="28"/>
          <w:highlight w:val="red"/>
        </w:rPr>
        <w:t>(Folie 12</w:t>
      </w:r>
      <w:r w:rsidR="00F07CDD" w:rsidRPr="00F07CDD">
        <w:rPr>
          <w:rFonts w:ascii="Helvetica" w:hAnsi="Helvetica" w:cs="Helvetica"/>
          <w:sz w:val="28"/>
          <w:szCs w:val="28"/>
          <w:highlight w:val="red"/>
        </w:rPr>
        <w:t>)</w:t>
      </w:r>
      <w:r w:rsidR="00F07CDD">
        <w:rPr>
          <w:rFonts w:ascii="Helvetica" w:hAnsi="Helvetica" w:cs="Helvetica"/>
          <w:sz w:val="28"/>
          <w:szCs w:val="28"/>
        </w:rPr>
        <w:t xml:space="preserve"> </w:t>
      </w:r>
      <w:r w:rsidR="00574BED">
        <w:rPr>
          <w:rFonts w:ascii="Helvetica" w:hAnsi="Helvetica" w:cs="Helvetica"/>
          <w:sz w:val="28"/>
          <w:szCs w:val="28"/>
        </w:rPr>
        <w:t>San Zeno in Verona</w:t>
      </w:r>
      <w:r w:rsidR="009D6A71">
        <w:rPr>
          <w:rFonts w:ascii="Helvetica" w:hAnsi="Helvetica" w:cs="Helvetica"/>
          <w:sz w:val="28"/>
          <w:szCs w:val="28"/>
        </w:rPr>
        <w:t xml:space="preserve">. Unter der dem Namen Nicolaus lässt sich also eine in Italien selbst tätige mobile Werkstattgemeinschaft fassen, die aber außerhalb von Italien auch noch in </w:t>
      </w:r>
      <w:r w:rsidR="00C66296">
        <w:rPr>
          <w:rFonts w:ascii="Helvetica" w:hAnsi="Helvetica" w:cs="Helvetica"/>
          <w:sz w:val="28"/>
          <w:szCs w:val="28"/>
          <w:highlight w:val="red"/>
        </w:rPr>
        <w:t>(Folie 13</w:t>
      </w:r>
      <w:r w:rsidR="00F07CDD" w:rsidRPr="00F07CDD">
        <w:rPr>
          <w:rFonts w:ascii="Helvetica" w:hAnsi="Helvetica" w:cs="Helvetica"/>
          <w:sz w:val="28"/>
          <w:szCs w:val="28"/>
          <w:highlight w:val="red"/>
        </w:rPr>
        <w:t>)</w:t>
      </w:r>
      <w:r w:rsidR="00F07CDD">
        <w:rPr>
          <w:rFonts w:ascii="Helvetica" w:hAnsi="Helvetica" w:cs="Helvetica"/>
          <w:sz w:val="28"/>
          <w:szCs w:val="28"/>
        </w:rPr>
        <w:t xml:space="preserve"> </w:t>
      </w:r>
      <w:proofErr w:type="spellStart"/>
      <w:r w:rsidR="00967710">
        <w:rPr>
          <w:rFonts w:ascii="Helvetica" w:hAnsi="Helvetica" w:cs="Helvetica"/>
          <w:sz w:val="28"/>
          <w:szCs w:val="28"/>
        </w:rPr>
        <w:t>Königslutter</w:t>
      </w:r>
      <w:proofErr w:type="spellEnd"/>
      <w:r w:rsidR="00967710">
        <w:rPr>
          <w:rFonts w:ascii="Helvetica" w:hAnsi="Helvetica" w:cs="Helvetica"/>
          <w:sz w:val="28"/>
          <w:szCs w:val="28"/>
        </w:rPr>
        <w:t xml:space="preserve"> i</w:t>
      </w:r>
      <w:r w:rsidR="009D6A71">
        <w:rPr>
          <w:rFonts w:ascii="Helvetica" w:hAnsi="Helvetica" w:cs="Helvetica"/>
          <w:sz w:val="28"/>
          <w:szCs w:val="28"/>
        </w:rPr>
        <w:t>n N</w:t>
      </w:r>
      <w:r w:rsidR="00967710">
        <w:rPr>
          <w:rFonts w:ascii="Helvetica" w:hAnsi="Helvetica" w:cs="Helvetica"/>
          <w:sz w:val="28"/>
          <w:szCs w:val="28"/>
        </w:rPr>
        <w:t>orddeutsch</w:t>
      </w:r>
      <w:r w:rsidR="009D6A71">
        <w:rPr>
          <w:rFonts w:ascii="Helvetica" w:hAnsi="Helvetica" w:cs="Helvetica"/>
          <w:sz w:val="28"/>
          <w:szCs w:val="28"/>
        </w:rPr>
        <w:t>land tätig war</w:t>
      </w:r>
      <w:r w:rsidR="00574BED">
        <w:rPr>
          <w:rFonts w:ascii="Helvetica" w:hAnsi="Helvetica" w:cs="Helvetica"/>
          <w:sz w:val="28"/>
          <w:szCs w:val="28"/>
        </w:rPr>
        <w:t>.</w:t>
      </w:r>
      <w:r w:rsidR="007A532F">
        <w:rPr>
          <w:rStyle w:val="Endnotenzeichen"/>
          <w:rFonts w:ascii="Helvetica" w:hAnsi="Helvetica" w:cs="Helvetica"/>
          <w:sz w:val="28"/>
          <w:szCs w:val="28"/>
        </w:rPr>
        <w:endnoteReference w:id="12"/>
      </w:r>
    </w:p>
    <w:p w14:paraId="3C401A6E" w14:textId="23D9A706" w:rsidR="00967710" w:rsidRDefault="009D6A71"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lastRenderedPageBreak/>
        <w:t>Die genannten Werke können Nicolaus zugeschrieben werden, weil sie teils von ihm vollständig signiert sind, teils partiell, vor allem aber, weil sie stilistisch relativ kohärent sind. Es gibt aber in</w:t>
      </w:r>
      <w:r w:rsidR="00967710">
        <w:rPr>
          <w:rFonts w:ascii="Helvetica" w:hAnsi="Helvetica" w:cs="Helvetica"/>
          <w:sz w:val="28"/>
          <w:szCs w:val="28"/>
        </w:rPr>
        <w:t xml:space="preserve"> keiner einzigen der</w:t>
      </w:r>
      <w:r w:rsidR="00A24FF4">
        <w:rPr>
          <w:rFonts w:ascii="Helvetica" w:hAnsi="Helvetica" w:cs="Helvetica"/>
          <w:sz w:val="28"/>
          <w:szCs w:val="28"/>
        </w:rPr>
        <w:t xml:space="preserve"> zeitgenössischen Quellen zu Nic</w:t>
      </w:r>
      <w:r w:rsidR="000507B4">
        <w:rPr>
          <w:rFonts w:ascii="Helvetica" w:hAnsi="Helvetica" w:cs="Helvetica"/>
          <w:sz w:val="28"/>
          <w:szCs w:val="28"/>
        </w:rPr>
        <w:t>olaus einen Hinweis darauf</w:t>
      </w:r>
      <w:r w:rsidR="00967710">
        <w:rPr>
          <w:rFonts w:ascii="Helvetica" w:hAnsi="Helvetica" w:cs="Helvetica"/>
          <w:sz w:val="28"/>
          <w:szCs w:val="28"/>
        </w:rPr>
        <w:t>, dass er als Führer eines Familienverbandes tätig war</w:t>
      </w:r>
      <w:r>
        <w:rPr>
          <w:rFonts w:ascii="Helvetica" w:hAnsi="Helvetica" w:cs="Helvetica"/>
          <w:sz w:val="28"/>
          <w:szCs w:val="28"/>
        </w:rPr>
        <w:t xml:space="preserve">. Vielmehr hat er seine Werke auf ungewöhnliche Weise auf seinen Namen fixiert, </w:t>
      </w:r>
      <w:r w:rsidR="002452E3">
        <w:rPr>
          <w:rFonts w:ascii="Helvetica" w:hAnsi="Helvetica" w:cs="Helvetica"/>
          <w:sz w:val="28"/>
          <w:szCs w:val="28"/>
        </w:rPr>
        <w:t>etwa durch in Stein gemeißelte Inschriften wie „</w:t>
      </w:r>
      <w:proofErr w:type="spellStart"/>
      <w:r w:rsidR="00A24FF4">
        <w:rPr>
          <w:rFonts w:ascii="Helvetica" w:hAnsi="Helvetica" w:cs="Helvetica"/>
          <w:sz w:val="28"/>
          <w:szCs w:val="28"/>
        </w:rPr>
        <w:t>vos</w:t>
      </w:r>
      <w:proofErr w:type="spellEnd"/>
      <w:r w:rsidR="002452E3">
        <w:rPr>
          <w:rFonts w:ascii="Helvetica" w:hAnsi="Helvetica" w:cs="Helvetica"/>
          <w:sz w:val="28"/>
          <w:szCs w:val="28"/>
        </w:rPr>
        <w:t xml:space="preserve"> </w:t>
      </w:r>
      <w:proofErr w:type="spellStart"/>
      <w:r w:rsidR="002452E3">
        <w:rPr>
          <w:rFonts w:ascii="Helvetica" w:hAnsi="Helvetica" w:cs="Helvetica"/>
          <w:sz w:val="28"/>
          <w:szCs w:val="28"/>
        </w:rPr>
        <w:t>legite</w:t>
      </w:r>
      <w:proofErr w:type="spellEnd"/>
      <w:r w:rsidR="002452E3">
        <w:rPr>
          <w:rFonts w:ascii="Helvetica" w:hAnsi="Helvetica" w:cs="Helvetica"/>
          <w:sz w:val="28"/>
          <w:szCs w:val="28"/>
        </w:rPr>
        <w:t xml:space="preserve"> versus, </w:t>
      </w:r>
      <w:proofErr w:type="spellStart"/>
      <w:r w:rsidR="002452E3">
        <w:rPr>
          <w:rFonts w:ascii="Helvetica" w:hAnsi="Helvetica" w:cs="Helvetica"/>
          <w:sz w:val="28"/>
          <w:szCs w:val="28"/>
        </w:rPr>
        <w:t>quos</w:t>
      </w:r>
      <w:proofErr w:type="spellEnd"/>
      <w:r w:rsidR="002452E3">
        <w:rPr>
          <w:rFonts w:ascii="Helvetica" w:hAnsi="Helvetica" w:cs="Helvetica"/>
          <w:sz w:val="28"/>
          <w:szCs w:val="28"/>
        </w:rPr>
        <w:t xml:space="preserve"> </w:t>
      </w:r>
      <w:proofErr w:type="spellStart"/>
      <w:r w:rsidR="002452E3">
        <w:rPr>
          <w:rFonts w:ascii="Helvetica" w:hAnsi="Helvetica" w:cs="Helvetica"/>
          <w:sz w:val="28"/>
          <w:szCs w:val="28"/>
        </w:rPr>
        <w:t>descipsit</w:t>
      </w:r>
      <w:proofErr w:type="spellEnd"/>
      <w:r w:rsidR="002452E3">
        <w:rPr>
          <w:rFonts w:ascii="Helvetica" w:hAnsi="Helvetica" w:cs="Helvetica"/>
          <w:sz w:val="28"/>
          <w:szCs w:val="28"/>
        </w:rPr>
        <w:t xml:space="preserve"> Nicolaus“.</w:t>
      </w:r>
      <w:r w:rsidR="0097670F">
        <w:rPr>
          <w:rStyle w:val="Endnotenzeichen"/>
          <w:rFonts w:ascii="Helvetica" w:hAnsi="Helvetica" w:cs="Helvetica"/>
          <w:sz w:val="28"/>
          <w:szCs w:val="28"/>
        </w:rPr>
        <w:endnoteReference w:id="13"/>
      </w:r>
    </w:p>
    <w:p w14:paraId="66F937DE" w14:textId="430CA4B8" w:rsidR="00A24FF4" w:rsidRDefault="00A24FF4"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Dennoch wird Nicolaus kaum ein individueller Künstler </w:t>
      </w:r>
      <w:r w:rsidRPr="00A24FF4">
        <w:rPr>
          <w:rFonts w:ascii="Helvetica" w:hAnsi="Helvetica" w:cs="Helvetica"/>
          <w:i/>
          <w:sz w:val="28"/>
          <w:szCs w:val="28"/>
        </w:rPr>
        <w:t xml:space="preserve">avant la </w:t>
      </w:r>
      <w:proofErr w:type="spellStart"/>
      <w:r w:rsidRPr="00A24FF4">
        <w:rPr>
          <w:rFonts w:ascii="Helvetica" w:hAnsi="Helvetica" w:cs="Helvetica"/>
          <w:i/>
          <w:sz w:val="28"/>
          <w:szCs w:val="28"/>
        </w:rPr>
        <w:t>lettre</w:t>
      </w:r>
      <w:proofErr w:type="spellEnd"/>
      <w:r>
        <w:rPr>
          <w:rFonts w:ascii="Helvetica" w:hAnsi="Helvetica" w:cs="Helvetica"/>
          <w:sz w:val="28"/>
          <w:szCs w:val="28"/>
        </w:rPr>
        <w:t xml:space="preserve"> gewesen sein, sonder</w:t>
      </w:r>
      <w:r w:rsidR="000E026F">
        <w:rPr>
          <w:rFonts w:ascii="Helvetica" w:hAnsi="Helvetica" w:cs="Helvetica"/>
          <w:sz w:val="28"/>
          <w:szCs w:val="28"/>
        </w:rPr>
        <w:t>n vielmehr der organisatorische</w:t>
      </w:r>
      <w:r>
        <w:rPr>
          <w:rFonts w:ascii="Helvetica" w:hAnsi="Helvetica" w:cs="Helvetica"/>
          <w:sz w:val="28"/>
          <w:szCs w:val="28"/>
        </w:rPr>
        <w:t xml:space="preserve"> und durchaus auch künstlerische Kopf einer Equipe von effizienten Baufachleuten – vor allem Steinmetzen und Bildhauern. Beim Blick auf die bisher erwähnten Verträge mit Künstlergemeinschaften wäre es plausibel, auch für Nicolaus und seine Gruppe eine Kernmannschaft anzunehmen, die kaum über fünf bis sieben Personen hinausging.</w:t>
      </w:r>
    </w:p>
    <w:p w14:paraId="30B0D4F9" w14:textId="5CFE0D3D" w:rsidR="00734DA6" w:rsidRDefault="004427A0"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Aber wie lässt sich das </w:t>
      </w:r>
      <w:r w:rsidR="00A24FF4">
        <w:rPr>
          <w:rFonts w:ascii="Helvetica" w:hAnsi="Helvetica" w:cs="Helvetica"/>
          <w:sz w:val="28"/>
          <w:szCs w:val="28"/>
        </w:rPr>
        <w:t>mit der Vielzahl der Baustel</w:t>
      </w:r>
      <w:r>
        <w:rPr>
          <w:rFonts w:ascii="Helvetica" w:hAnsi="Helvetica" w:cs="Helvetica"/>
          <w:sz w:val="28"/>
          <w:szCs w:val="28"/>
        </w:rPr>
        <w:t>l</w:t>
      </w:r>
      <w:r w:rsidR="00A24FF4">
        <w:rPr>
          <w:rFonts w:ascii="Helvetica" w:hAnsi="Helvetica" w:cs="Helvetica"/>
          <w:sz w:val="28"/>
          <w:szCs w:val="28"/>
        </w:rPr>
        <w:t>e</w:t>
      </w:r>
      <w:r w:rsidR="00734DA6">
        <w:rPr>
          <w:rFonts w:ascii="Helvetica" w:hAnsi="Helvetica" w:cs="Helvetica"/>
          <w:sz w:val="28"/>
          <w:szCs w:val="28"/>
        </w:rPr>
        <w:t>n</w:t>
      </w:r>
      <w:r w:rsidR="00A24FF4">
        <w:rPr>
          <w:rFonts w:ascii="Helvetica" w:hAnsi="Helvetica" w:cs="Helvetica"/>
          <w:sz w:val="28"/>
          <w:szCs w:val="28"/>
        </w:rPr>
        <w:t xml:space="preserve"> ver</w:t>
      </w:r>
      <w:r>
        <w:rPr>
          <w:rFonts w:ascii="Helvetica" w:hAnsi="Helvetica" w:cs="Helvetica"/>
          <w:sz w:val="28"/>
          <w:szCs w:val="28"/>
        </w:rPr>
        <w:t>einba</w:t>
      </w:r>
      <w:r w:rsidR="00A24FF4">
        <w:rPr>
          <w:rFonts w:ascii="Helvetica" w:hAnsi="Helvetica" w:cs="Helvetica"/>
          <w:sz w:val="28"/>
          <w:szCs w:val="28"/>
        </w:rPr>
        <w:t>ren, wie mit d</w:t>
      </w:r>
      <w:r>
        <w:rPr>
          <w:rFonts w:ascii="Helvetica" w:hAnsi="Helvetica" w:cs="Helvetica"/>
          <w:sz w:val="28"/>
          <w:szCs w:val="28"/>
        </w:rPr>
        <w:t>e</w:t>
      </w:r>
      <w:r w:rsidR="00A24FF4">
        <w:rPr>
          <w:rFonts w:ascii="Helvetica" w:hAnsi="Helvetica" w:cs="Helvetica"/>
          <w:sz w:val="28"/>
          <w:szCs w:val="28"/>
        </w:rPr>
        <w:t>r</w:t>
      </w:r>
      <w:r>
        <w:rPr>
          <w:rFonts w:ascii="Helvetica" w:hAnsi="Helvetica" w:cs="Helvetica"/>
          <w:sz w:val="28"/>
          <w:szCs w:val="28"/>
        </w:rPr>
        <w:t>en</w:t>
      </w:r>
      <w:r w:rsidR="00A24FF4">
        <w:rPr>
          <w:rFonts w:ascii="Helvetica" w:hAnsi="Helvetica" w:cs="Helvetica"/>
          <w:sz w:val="28"/>
          <w:szCs w:val="28"/>
        </w:rPr>
        <w:t xml:space="preserve"> lokalen Diversifizieru</w:t>
      </w:r>
      <w:r>
        <w:rPr>
          <w:rFonts w:ascii="Helvetica" w:hAnsi="Helvetica" w:cs="Helvetica"/>
          <w:sz w:val="28"/>
          <w:szCs w:val="28"/>
        </w:rPr>
        <w:t>n</w:t>
      </w:r>
      <w:r w:rsidR="00A24FF4">
        <w:rPr>
          <w:rFonts w:ascii="Helvetica" w:hAnsi="Helvetica" w:cs="Helvetica"/>
          <w:sz w:val="28"/>
          <w:szCs w:val="28"/>
        </w:rPr>
        <w:t>g, wie</w:t>
      </w:r>
      <w:r>
        <w:rPr>
          <w:rFonts w:ascii="Helvetica" w:hAnsi="Helvetica" w:cs="Helvetica"/>
          <w:sz w:val="28"/>
          <w:szCs w:val="28"/>
        </w:rPr>
        <w:t xml:space="preserve"> </w:t>
      </w:r>
      <w:r w:rsidR="00A24FF4">
        <w:rPr>
          <w:rFonts w:ascii="Helvetica" w:hAnsi="Helvetica" w:cs="Helvetica"/>
          <w:sz w:val="28"/>
          <w:szCs w:val="28"/>
        </w:rPr>
        <w:t xml:space="preserve">mit der Tatsache, dass </w:t>
      </w:r>
      <w:r>
        <w:rPr>
          <w:rFonts w:ascii="Helvetica" w:hAnsi="Helvetica" w:cs="Helvetica"/>
          <w:sz w:val="28"/>
          <w:szCs w:val="28"/>
        </w:rPr>
        <w:t xml:space="preserve">Motive der </w:t>
      </w:r>
      <w:r w:rsidR="00A24FF4">
        <w:rPr>
          <w:rFonts w:ascii="Helvetica" w:hAnsi="Helvetica" w:cs="Helvetica"/>
          <w:sz w:val="28"/>
          <w:szCs w:val="28"/>
        </w:rPr>
        <w:t>“Nicolaus-Ka</w:t>
      </w:r>
      <w:r>
        <w:rPr>
          <w:rFonts w:ascii="Helvetica" w:hAnsi="Helvetica" w:cs="Helvetica"/>
          <w:sz w:val="28"/>
          <w:szCs w:val="28"/>
        </w:rPr>
        <w:t>p</w:t>
      </w:r>
      <w:r w:rsidR="00A24FF4">
        <w:rPr>
          <w:rFonts w:ascii="Helvetica" w:hAnsi="Helvetica" w:cs="Helvetica"/>
          <w:sz w:val="28"/>
          <w:szCs w:val="28"/>
        </w:rPr>
        <w:t xml:space="preserve">itelle“ in Deutschland </w:t>
      </w:r>
      <w:r>
        <w:rPr>
          <w:rFonts w:ascii="Helvetica" w:hAnsi="Helvetica" w:cs="Helvetica"/>
          <w:sz w:val="28"/>
          <w:szCs w:val="28"/>
        </w:rPr>
        <w:t>bis um 1200 nachgewir</w:t>
      </w:r>
      <w:r w:rsidR="00A24FF4">
        <w:rPr>
          <w:rFonts w:ascii="Helvetica" w:hAnsi="Helvetica" w:cs="Helvetica"/>
          <w:sz w:val="28"/>
          <w:szCs w:val="28"/>
        </w:rPr>
        <w:t>kt haben</w:t>
      </w:r>
      <w:r>
        <w:rPr>
          <w:rFonts w:ascii="Helvetica" w:hAnsi="Helvetica" w:cs="Helvetica"/>
          <w:sz w:val="28"/>
          <w:szCs w:val="28"/>
        </w:rPr>
        <w:t>?</w:t>
      </w:r>
      <w:r w:rsidR="00023A57">
        <w:rPr>
          <w:rFonts w:ascii="Helvetica" w:hAnsi="Helvetica" w:cs="Helvetica"/>
          <w:sz w:val="28"/>
          <w:szCs w:val="28"/>
        </w:rPr>
        <w:t xml:space="preserve"> </w:t>
      </w:r>
    </w:p>
    <w:p w14:paraId="1E6B1033" w14:textId="5717F523" w:rsidR="00734DA6" w:rsidRDefault="00734DA6"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Saverio </w:t>
      </w:r>
      <w:proofErr w:type="spellStart"/>
      <w:r>
        <w:rPr>
          <w:rFonts w:ascii="Helvetica" w:hAnsi="Helvetica" w:cs="Helvetica"/>
          <w:sz w:val="28"/>
          <w:szCs w:val="28"/>
        </w:rPr>
        <w:t>Lomartire</w:t>
      </w:r>
      <w:proofErr w:type="spellEnd"/>
      <w:r>
        <w:rPr>
          <w:rFonts w:ascii="Helvetica" w:hAnsi="Helvetica" w:cs="Helvetica"/>
          <w:sz w:val="28"/>
          <w:szCs w:val="28"/>
        </w:rPr>
        <w:t>, der sich von italien</w:t>
      </w:r>
      <w:r w:rsidR="00557F9A">
        <w:rPr>
          <w:rFonts w:ascii="Helvetica" w:hAnsi="Helvetica" w:cs="Helvetica"/>
          <w:sz w:val="28"/>
          <w:szCs w:val="28"/>
        </w:rPr>
        <w:t>is</w:t>
      </w:r>
      <w:r>
        <w:rPr>
          <w:rFonts w:ascii="Helvetica" w:hAnsi="Helvetica" w:cs="Helvetica"/>
          <w:sz w:val="28"/>
          <w:szCs w:val="28"/>
        </w:rPr>
        <w:t xml:space="preserve">cher Seite aus intensiv mit dem Thema der Künstlergruppen und Künstlerwanderungen auseinandergesetzt hat, geht davon aus, dass die zahlreichen Baustellen, an denen </w:t>
      </w:r>
      <w:r w:rsidR="0097670F">
        <w:rPr>
          <w:rFonts w:ascii="Helvetica" w:hAnsi="Helvetica" w:cs="Helvetica"/>
          <w:sz w:val="28"/>
          <w:szCs w:val="28"/>
        </w:rPr>
        <w:t>Nicolaus</w:t>
      </w:r>
      <w:r>
        <w:rPr>
          <w:rFonts w:ascii="Helvetica" w:hAnsi="Helvetica" w:cs="Helvetica"/>
          <w:sz w:val="28"/>
          <w:szCs w:val="28"/>
        </w:rPr>
        <w:t xml:space="preserve"> gearbeitet hat, ab einem gewissen Zeitpunkt von ihm zwar noch geleitet wurden, dass er </w:t>
      </w:r>
      <w:r w:rsidR="000E026F">
        <w:rPr>
          <w:rFonts w:ascii="Helvetica" w:hAnsi="Helvetica" w:cs="Helvetica"/>
          <w:sz w:val="28"/>
          <w:szCs w:val="28"/>
        </w:rPr>
        <w:t xml:space="preserve">selbst </w:t>
      </w:r>
      <w:r>
        <w:rPr>
          <w:rFonts w:ascii="Helvetica" w:hAnsi="Helvetica" w:cs="Helvetica"/>
          <w:sz w:val="28"/>
          <w:szCs w:val="28"/>
        </w:rPr>
        <w:t>aber nur in den seltensten Fällen dort selbst handwerklich tätig war. Vielmehr sei er hauptsächlich umhergereist, um die</w:t>
      </w:r>
      <w:r w:rsidR="00F52EFE">
        <w:rPr>
          <w:rFonts w:ascii="Helvetica" w:hAnsi="Helvetica" w:cs="Helvetica"/>
          <w:sz w:val="28"/>
          <w:szCs w:val="28"/>
        </w:rPr>
        <w:t>se</w:t>
      </w:r>
      <w:r>
        <w:rPr>
          <w:rFonts w:ascii="Helvetica" w:hAnsi="Helvetica" w:cs="Helvetica"/>
          <w:sz w:val="28"/>
          <w:szCs w:val="28"/>
        </w:rPr>
        <w:t xml:space="preserve"> Baustellen zu kontro</w:t>
      </w:r>
      <w:r w:rsidR="00F52EFE">
        <w:rPr>
          <w:rFonts w:ascii="Helvetica" w:hAnsi="Helvetica" w:cs="Helvetica"/>
          <w:sz w:val="28"/>
          <w:szCs w:val="28"/>
        </w:rPr>
        <w:t>l</w:t>
      </w:r>
      <w:r>
        <w:rPr>
          <w:rFonts w:ascii="Helvetica" w:hAnsi="Helvetica" w:cs="Helvetica"/>
          <w:sz w:val="28"/>
          <w:szCs w:val="28"/>
        </w:rPr>
        <w:t>lieren, zu beraten und voranzutreiben.</w:t>
      </w:r>
      <w:r>
        <w:rPr>
          <w:rStyle w:val="Endnotenzeichen"/>
          <w:rFonts w:ascii="Helvetica" w:hAnsi="Helvetica" w:cs="Helvetica"/>
          <w:sz w:val="28"/>
          <w:szCs w:val="28"/>
        </w:rPr>
        <w:endnoteReference w:id="14"/>
      </w:r>
    </w:p>
    <w:p w14:paraId="3905AE61" w14:textId="15A0BEEE" w:rsidR="00F52EFE" w:rsidRDefault="00F52EFE"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Diese Idee besticht dadurch, dass sie die künstlerische Invention und Kompetenz von der organisatorischen Leistung loslöst. Nicht mehr das individuelle </w:t>
      </w:r>
      <w:r w:rsidR="00C50A11">
        <w:rPr>
          <w:rFonts w:ascii="Helvetica" w:hAnsi="Helvetica" w:cs="Helvetica"/>
          <w:sz w:val="28"/>
          <w:szCs w:val="28"/>
        </w:rPr>
        <w:t>künstlerische Genie im Sinne des</w:t>
      </w:r>
      <w:r>
        <w:rPr>
          <w:rFonts w:ascii="Helvetica" w:hAnsi="Helvetica" w:cs="Helvetica"/>
          <w:sz w:val="28"/>
          <w:szCs w:val="28"/>
        </w:rPr>
        <w:t xml:space="preserve"> von Vasari verbreiteten </w:t>
      </w:r>
      <w:r w:rsidR="00C50A11">
        <w:rPr>
          <w:rFonts w:ascii="Helvetica" w:hAnsi="Helvetica" w:cs="Helvetica"/>
          <w:sz w:val="28"/>
          <w:szCs w:val="28"/>
        </w:rPr>
        <w:t xml:space="preserve">neuzeitlichen </w:t>
      </w:r>
      <w:r>
        <w:rPr>
          <w:rFonts w:ascii="Helvetica" w:hAnsi="Helvetica" w:cs="Helvetica"/>
          <w:sz w:val="28"/>
          <w:szCs w:val="28"/>
        </w:rPr>
        <w:t>P</w:t>
      </w:r>
      <w:r w:rsidR="00C50A11">
        <w:rPr>
          <w:rFonts w:ascii="Helvetica" w:hAnsi="Helvetica" w:cs="Helvetica"/>
          <w:sz w:val="28"/>
          <w:szCs w:val="28"/>
        </w:rPr>
        <w:t>aradigma</w:t>
      </w:r>
      <w:r>
        <w:rPr>
          <w:rFonts w:ascii="Helvetica" w:hAnsi="Helvetica" w:cs="Helvetica"/>
          <w:sz w:val="28"/>
          <w:szCs w:val="28"/>
        </w:rPr>
        <w:t xml:space="preserve"> steht damit im Zentrum, sondern der gut organisierte und gut organisierende, künstlerisch kompetente Handwerkerverband, der </w:t>
      </w:r>
      <w:r w:rsidR="00C50A11">
        <w:rPr>
          <w:rFonts w:ascii="Helvetica" w:hAnsi="Helvetica" w:cs="Helvetica"/>
          <w:sz w:val="28"/>
          <w:szCs w:val="28"/>
        </w:rPr>
        <w:t xml:space="preserve">nach </w:t>
      </w:r>
      <w:r>
        <w:rPr>
          <w:rFonts w:ascii="Helvetica" w:hAnsi="Helvetica" w:cs="Helvetica"/>
          <w:sz w:val="28"/>
          <w:szCs w:val="28"/>
        </w:rPr>
        <w:t>allem, was wir über Handwerker und Künstl</w:t>
      </w:r>
      <w:r w:rsidR="00C50A11">
        <w:rPr>
          <w:rFonts w:ascii="Helvetica" w:hAnsi="Helvetica" w:cs="Helvetica"/>
          <w:sz w:val="28"/>
          <w:szCs w:val="28"/>
        </w:rPr>
        <w:t xml:space="preserve">er des Mittelalters wissen, der Lebenswirklichkeit </w:t>
      </w:r>
      <w:r>
        <w:rPr>
          <w:rFonts w:ascii="Helvetica" w:hAnsi="Helvetica" w:cs="Helvetica"/>
          <w:sz w:val="28"/>
          <w:szCs w:val="28"/>
        </w:rPr>
        <w:t>der Epoche viel besser entspricht.</w:t>
      </w:r>
      <w:r w:rsidR="00C50A11">
        <w:rPr>
          <w:rFonts w:ascii="Helvetica" w:hAnsi="Helvetica" w:cs="Helvetica"/>
          <w:sz w:val="28"/>
          <w:szCs w:val="28"/>
        </w:rPr>
        <w:t xml:space="preserve"> Vor allem aber spiegelt dieses Erklärungsmuster auch die soziale Realität viel genauer wieder, da die Quellen des frühen und hohen Mittelalters ja in der Regel die Rolle des  Bauherren betonen und den künstlerisch tätigen Handwerker </w:t>
      </w:r>
      <w:r w:rsidR="000E026F">
        <w:rPr>
          <w:rFonts w:ascii="Helvetica" w:hAnsi="Helvetica" w:cs="Helvetica"/>
          <w:sz w:val="28"/>
          <w:szCs w:val="28"/>
        </w:rPr>
        <w:t xml:space="preserve">fast </w:t>
      </w:r>
      <w:r w:rsidR="00C50A11">
        <w:rPr>
          <w:rFonts w:ascii="Helvetica" w:hAnsi="Helvetica" w:cs="Helvetica"/>
          <w:sz w:val="28"/>
          <w:szCs w:val="28"/>
        </w:rPr>
        <w:t>nur in Abhängigkeit von diesem wahrnehmen.</w:t>
      </w:r>
      <w:r w:rsidR="00C50A11">
        <w:rPr>
          <w:rStyle w:val="Endnotenzeichen"/>
          <w:rFonts w:ascii="Helvetica" w:hAnsi="Helvetica" w:cs="Helvetica"/>
          <w:sz w:val="28"/>
          <w:szCs w:val="28"/>
        </w:rPr>
        <w:endnoteReference w:id="15"/>
      </w:r>
    </w:p>
    <w:p w14:paraId="5D0345C3" w14:textId="7C2E15AE" w:rsidR="00557F9A" w:rsidRDefault="00780882"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Außerdem </w:t>
      </w:r>
      <w:r w:rsidR="00557F9A">
        <w:rPr>
          <w:rFonts w:ascii="Helvetica" w:hAnsi="Helvetica" w:cs="Helvetica"/>
          <w:sz w:val="28"/>
          <w:szCs w:val="28"/>
        </w:rPr>
        <w:t xml:space="preserve">befreit die </w:t>
      </w:r>
      <w:r>
        <w:rPr>
          <w:rFonts w:ascii="Helvetica" w:hAnsi="Helvetica" w:cs="Helvetica"/>
          <w:sz w:val="28"/>
          <w:szCs w:val="28"/>
        </w:rPr>
        <w:t>Annahme, das</w:t>
      </w:r>
      <w:r w:rsidR="00557F9A">
        <w:rPr>
          <w:rFonts w:ascii="Helvetica" w:hAnsi="Helvetica" w:cs="Helvetica"/>
          <w:sz w:val="28"/>
          <w:szCs w:val="28"/>
        </w:rPr>
        <w:t>s</w:t>
      </w:r>
      <w:r>
        <w:rPr>
          <w:rFonts w:ascii="Helvetica" w:hAnsi="Helvetica" w:cs="Helvetica"/>
          <w:sz w:val="28"/>
          <w:szCs w:val="28"/>
        </w:rPr>
        <w:t xml:space="preserve"> </w:t>
      </w:r>
      <w:r w:rsidR="0097670F">
        <w:rPr>
          <w:rFonts w:ascii="Helvetica" w:hAnsi="Helvetica" w:cs="Helvetica"/>
          <w:sz w:val="28"/>
          <w:szCs w:val="28"/>
        </w:rPr>
        <w:t>Nicolaus</w:t>
      </w:r>
      <w:r>
        <w:rPr>
          <w:rFonts w:ascii="Helvetica" w:hAnsi="Helvetica" w:cs="Helvetica"/>
          <w:sz w:val="28"/>
          <w:szCs w:val="28"/>
        </w:rPr>
        <w:t xml:space="preserve"> ab einer gewissen Zeit </w:t>
      </w:r>
      <w:r>
        <w:rPr>
          <w:rFonts w:ascii="Helvetica" w:hAnsi="Helvetica" w:cs="Helvetica"/>
          <w:sz w:val="28"/>
          <w:szCs w:val="28"/>
        </w:rPr>
        <w:lastRenderedPageBreak/>
        <w:t>hauptsächlich ein Organisator gewesen sei,</w:t>
      </w:r>
      <w:r w:rsidR="00557F9A">
        <w:rPr>
          <w:rFonts w:ascii="Helvetica" w:hAnsi="Helvetica" w:cs="Helvetica"/>
          <w:sz w:val="28"/>
          <w:szCs w:val="28"/>
        </w:rPr>
        <w:t xml:space="preserve"> von der Verpflichtung, alle Bauten, an denen er beteiligt gewesen ist, in eine zeitlich Abfolge zu bringen, dass also der eine Bau stets fertiggestellt gewesen sein muss, bevor </w:t>
      </w:r>
      <w:r w:rsidR="0097670F">
        <w:rPr>
          <w:rFonts w:ascii="Helvetica" w:hAnsi="Helvetica" w:cs="Helvetica"/>
          <w:sz w:val="28"/>
          <w:szCs w:val="28"/>
        </w:rPr>
        <w:t>Nicolaus</w:t>
      </w:r>
      <w:r w:rsidR="00557F9A">
        <w:rPr>
          <w:rFonts w:ascii="Helvetica" w:hAnsi="Helvetica" w:cs="Helvetica"/>
          <w:sz w:val="28"/>
          <w:szCs w:val="28"/>
        </w:rPr>
        <w:t xml:space="preserve"> zu einem nächsten eilte, dessen Baubeginn sich zufälligerweise an den Bauabschluss des letzten anschloss, an dem </w:t>
      </w:r>
      <w:r w:rsidR="0097670F">
        <w:rPr>
          <w:rFonts w:ascii="Helvetica" w:hAnsi="Helvetica" w:cs="Helvetica"/>
          <w:sz w:val="28"/>
          <w:szCs w:val="28"/>
        </w:rPr>
        <w:t>Nicolaus</w:t>
      </w:r>
      <w:r w:rsidR="00557F9A">
        <w:rPr>
          <w:rFonts w:ascii="Helvetica" w:hAnsi="Helvetica" w:cs="Helvetica"/>
          <w:sz w:val="28"/>
          <w:szCs w:val="28"/>
        </w:rPr>
        <w:t xml:space="preserve"> tätig gewesen war, so als hätten die Bauherren geradezu darauf gewartet, dass </w:t>
      </w:r>
      <w:r w:rsidR="0097670F">
        <w:rPr>
          <w:rFonts w:ascii="Helvetica" w:hAnsi="Helvetica" w:cs="Helvetica"/>
          <w:sz w:val="28"/>
          <w:szCs w:val="28"/>
        </w:rPr>
        <w:t>Nicolaus</w:t>
      </w:r>
      <w:r w:rsidR="00557F9A">
        <w:rPr>
          <w:rFonts w:ascii="Helvetica" w:hAnsi="Helvetica" w:cs="Helvetica"/>
          <w:sz w:val="28"/>
          <w:szCs w:val="28"/>
        </w:rPr>
        <w:t xml:space="preserve"> wieder eine Kirche fertigstellte.</w:t>
      </w:r>
      <w:r w:rsidR="00DA5545">
        <w:rPr>
          <w:rStyle w:val="Endnotenzeichen"/>
          <w:rFonts w:ascii="Helvetica" w:hAnsi="Helvetica" w:cs="Helvetica"/>
          <w:sz w:val="28"/>
          <w:szCs w:val="28"/>
        </w:rPr>
        <w:endnoteReference w:id="16"/>
      </w:r>
    </w:p>
    <w:p w14:paraId="25F93C3D" w14:textId="68AD4140" w:rsidR="00A6568F" w:rsidRDefault="00557F9A"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Ein anderes Problem ist damit aber noch nicht aus dem Weg geräumt: Wie hat man sich den organisatorischen Zusammenhalt der verschiedenen</w:t>
      </w:r>
      <w:r w:rsidR="00082B8C">
        <w:rPr>
          <w:rFonts w:ascii="Helvetica" w:hAnsi="Helvetica" w:cs="Helvetica"/>
          <w:sz w:val="28"/>
          <w:szCs w:val="28"/>
        </w:rPr>
        <w:t xml:space="preserve">, mehr oder minder weit voneinander entfernt liegenden </w:t>
      </w:r>
      <w:r>
        <w:rPr>
          <w:rFonts w:ascii="Helvetica" w:hAnsi="Helvetica" w:cs="Helvetica"/>
          <w:sz w:val="28"/>
          <w:szCs w:val="28"/>
        </w:rPr>
        <w:t xml:space="preserve"> Baustellen über einen längeren Zeitraum hinweg de</w:t>
      </w:r>
      <w:r w:rsidR="00082B8C">
        <w:rPr>
          <w:rFonts w:ascii="Helvetica" w:hAnsi="Helvetica" w:cs="Helvetica"/>
          <w:sz w:val="28"/>
          <w:szCs w:val="28"/>
        </w:rPr>
        <w:t>n</w:t>
      </w:r>
      <w:r>
        <w:rPr>
          <w:rFonts w:ascii="Helvetica" w:hAnsi="Helvetica" w:cs="Helvetica"/>
          <w:sz w:val="28"/>
          <w:szCs w:val="28"/>
        </w:rPr>
        <w:t>n eigentlich konkret vorzustellen? Um es vorweg zu sagen: Wir wissen darüber nichts</w:t>
      </w:r>
      <w:r w:rsidR="00082B8C">
        <w:rPr>
          <w:rFonts w:ascii="Helvetica" w:hAnsi="Helvetica" w:cs="Helvetica"/>
          <w:sz w:val="28"/>
          <w:szCs w:val="28"/>
        </w:rPr>
        <w:t xml:space="preserve"> Genaues</w:t>
      </w:r>
      <w:r>
        <w:rPr>
          <w:rFonts w:ascii="Helvetica" w:hAnsi="Helvetica" w:cs="Helvetica"/>
          <w:sz w:val="28"/>
          <w:szCs w:val="28"/>
        </w:rPr>
        <w:t xml:space="preserve">, so dass </w:t>
      </w:r>
      <w:r w:rsidR="000D092F">
        <w:rPr>
          <w:rFonts w:ascii="Helvetica" w:hAnsi="Helvetica" w:cs="Helvetica"/>
          <w:sz w:val="28"/>
          <w:szCs w:val="28"/>
        </w:rPr>
        <w:t>Spekulationen oder zumindest wi</w:t>
      </w:r>
      <w:r>
        <w:rPr>
          <w:rFonts w:ascii="Helvetica" w:hAnsi="Helvetica" w:cs="Helvetica"/>
          <w:sz w:val="28"/>
          <w:szCs w:val="28"/>
        </w:rPr>
        <w:t>derstreitenden Ans</w:t>
      </w:r>
      <w:r w:rsidR="00082B8C">
        <w:rPr>
          <w:rFonts w:ascii="Helvetica" w:hAnsi="Helvetica" w:cs="Helvetica"/>
          <w:sz w:val="28"/>
          <w:szCs w:val="28"/>
        </w:rPr>
        <w:t>i</w:t>
      </w:r>
      <w:r>
        <w:rPr>
          <w:rFonts w:ascii="Helvetica" w:hAnsi="Helvetica" w:cs="Helvetica"/>
          <w:sz w:val="28"/>
          <w:szCs w:val="28"/>
        </w:rPr>
        <w:t>chten hierzu</w:t>
      </w:r>
      <w:r w:rsidR="000D1C24">
        <w:rPr>
          <w:rFonts w:ascii="Helvetica" w:hAnsi="Helvetica" w:cs="Helvetica"/>
          <w:sz w:val="28"/>
          <w:szCs w:val="28"/>
        </w:rPr>
        <w:t xml:space="preserve"> Tür </w:t>
      </w:r>
      <w:r w:rsidR="00082B8C">
        <w:rPr>
          <w:rFonts w:ascii="Helvetica" w:hAnsi="Helvetica" w:cs="Helvetica"/>
          <w:sz w:val="28"/>
          <w:szCs w:val="28"/>
        </w:rPr>
        <w:t>u</w:t>
      </w:r>
      <w:r w:rsidR="000D1C24">
        <w:rPr>
          <w:rFonts w:ascii="Helvetica" w:hAnsi="Helvetica" w:cs="Helvetica"/>
          <w:sz w:val="28"/>
          <w:szCs w:val="28"/>
        </w:rPr>
        <w:t>nd</w:t>
      </w:r>
      <w:r w:rsidR="00082B8C">
        <w:rPr>
          <w:rFonts w:ascii="Helvetica" w:hAnsi="Helvetica" w:cs="Helvetica"/>
          <w:sz w:val="28"/>
          <w:szCs w:val="28"/>
        </w:rPr>
        <w:t xml:space="preserve"> Tor geöffnet sind.</w:t>
      </w:r>
      <w:r w:rsidR="002F5989">
        <w:rPr>
          <w:rFonts w:ascii="Helvetica" w:hAnsi="Helvetica" w:cs="Helvetica"/>
          <w:sz w:val="28"/>
          <w:szCs w:val="28"/>
        </w:rPr>
        <w:t xml:space="preserve"> Tatsache ist aber, dass zumindest an zwei Baustellen, an denen </w:t>
      </w:r>
      <w:r w:rsidR="0097670F">
        <w:rPr>
          <w:rFonts w:ascii="Helvetica" w:hAnsi="Helvetica" w:cs="Helvetica"/>
          <w:sz w:val="28"/>
          <w:szCs w:val="28"/>
        </w:rPr>
        <w:t>Nicolaus</w:t>
      </w:r>
      <w:r w:rsidR="002F5989">
        <w:rPr>
          <w:rFonts w:ascii="Helvetica" w:hAnsi="Helvetica" w:cs="Helvetica"/>
          <w:sz w:val="28"/>
          <w:szCs w:val="28"/>
        </w:rPr>
        <w:t xml:space="preserve"> und seine Gehilfen tätig waren, deren künstlerische Spuren sowohl zu Baubeginn wie auch noch Jahrzehnte später nachweisbar sind: </w:t>
      </w:r>
      <w:r w:rsidR="00B06F0A" w:rsidRPr="00B06F0A">
        <w:rPr>
          <w:rFonts w:ascii="Helvetica" w:hAnsi="Helvetica" w:cs="Helvetica"/>
          <w:sz w:val="28"/>
          <w:szCs w:val="28"/>
          <w:highlight w:val="red"/>
        </w:rPr>
        <w:t>(Folie 14)</w:t>
      </w:r>
      <w:r w:rsidR="00B06F0A">
        <w:rPr>
          <w:rFonts w:ascii="Helvetica" w:hAnsi="Helvetica" w:cs="Helvetica"/>
          <w:sz w:val="28"/>
          <w:szCs w:val="28"/>
        </w:rPr>
        <w:t xml:space="preserve"> </w:t>
      </w:r>
      <w:r w:rsidR="002F5989">
        <w:rPr>
          <w:rFonts w:ascii="Helvetica" w:hAnsi="Helvetica" w:cs="Helvetica"/>
          <w:sz w:val="28"/>
          <w:szCs w:val="28"/>
        </w:rPr>
        <w:t xml:space="preserve">Dies betrifft die Kathedrale von Piacenza, wo </w:t>
      </w:r>
      <w:r w:rsidR="0097670F">
        <w:rPr>
          <w:rFonts w:ascii="Helvetica" w:hAnsi="Helvetica" w:cs="Helvetica"/>
          <w:sz w:val="28"/>
          <w:szCs w:val="28"/>
        </w:rPr>
        <w:t>Nicolaus</w:t>
      </w:r>
      <w:r w:rsidR="002F5989">
        <w:rPr>
          <w:rFonts w:ascii="Helvetica" w:hAnsi="Helvetica" w:cs="Helvetica"/>
          <w:sz w:val="28"/>
          <w:szCs w:val="28"/>
        </w:rPr>
        <w:t xml:space="preserve"> oder die </w:t>
      </w:r>
      <w:r w:rsidR="0097670F">
        <w:rPr>
          <w:rFonts w:ascii="Helvetica" w:hAnsi="Helvetica" w:cs="Helvetica"/>
          <w:sz w:val="28"/>
          <w:szCs w:val="28"/>
        </w:rPr>
        <w:t>Nicolaus</w:t>
      </w:r>
      <w:r w:rsidR="002F5989">
        <w:rPr>
          <w:rFonts w:ascii="Helvetica" w:hAnsi="Helvetica" w:cs="Helvetica"/>
          <w:sz w:val="28"/>
          <w:szCs w:val="28"/>
        </w:rPr>
        <w:t xml:space="preserve">-Werkstatt bald nach dem 1122 erfolgten Baubeginn am rechten Seitenportal tätig waren, und dann, offenbar Jahrzehnte später, auch noch an der figürlichen Dekoration des </w:t>
      </w:r>
      <w:proofErr w:type="spellStart"/>
      <w:r w:rsidR="002F5989">
        <w:rPr>
          <w:rFonts w:ascii="Helvetica" w:hAnsi="Helvetica" w:cs="Helvetica"/>
          <w:sz w:val="28"/>
          <w:szCs w:val="28"/>
        </w:rPr>
        <w:t>Apsisfensters</w:t>
      </w:r>
      <w:proofErr w:type="spellEnd"/>
      <w:r w:rsidR="002F5989">
        <w:rPr>
          <w:rFonts w:ascii="Helvetica" w:hAnsi="Helvetica" w:cs="Helvetica"/>
          <w:sz w:val="28"/>
          <w:szCs w:val="28"/>
        </w:rPr>
        <w:t xml:space="preserve">. </w:t>
      </w:r>
      <w:r w:rsidR="005F40E6" w:rsidRPr="005F40E6">
        <w:rPr>
          <w:rFonts w:ascii="Helvetica" w:hAnsi="Helvetica" w:cs="Helvetica"/>
          <w:sz w:val="28"/>
          <w:szCs w:val="28"/>
          <w:highlight w:val="red"/>
        </w:rPr>
        <w:t>(Folie 15)</w:t>
      </w:r>
      <w:r w:rsidR="005F40E6">
        <w:rPr>
          <w:rFonts w:ascii="Helvetica" w:hAnsi="Helvetica" w:cs="Helvetica"/>
          <w:sz w:val="28"/>
          <w:szCs w:val="28"/>
        </w:rPr>
        <w:t xml:space="preserve"> </w:t>
      </w:r>
      <w:r w:rsidR="002F5989">
        <w:rPr>
          <w:rFonts w:ascii="Helvetica" w:hAnsi="Helvetica" w:cs="Helvetica"/>
          <w:sz w:val="28"/>
          <w:szCs w:val="28"/>
        </w:rPr>
        <w:t xml:space="preserve">Ganz ähnlich gilt dies für die Abtei der </w:t>
      </w:r>
      <w:proofErr w:type="spellStart"/>
      <w:r w:rsidR="002F5989">
        <w:rPr>
          <w:rFonts w:ascii="Helvetica" w:hAnsi="Helvetica" w:cs="Helvetica"/>
          <w:sz w:val="28"/>
          <w:szCs w:val="28"/>
        </w:rPr>
        <w:t>Sagra</w:t>
      </w:r>
      <w:proofErr w:type="spellEnd"/>
      <w:r w:rsidR="002F5989">
        <w:rPr>
          <w:rFonts w:ascii="Helvetica" w:hAnsi="Helvetica" w:cs="Helvetica"/>
          <w:sz w:val="28"/>
          <w:szCs w:val="28"/>
        </w:rPr>
        <w:t xml:space="preserve"> di San Michele in Piemont, wo </w:t>
      </w:r>
      <w:r w:rsidR="0097670F">
        <w:rPr>
          <w:rFonts w:ascii="Helvetica" w:hAnsi="Helvetica" w:cs="Helvetica"/>
          <w:sz w:val="28"/>
          <w:szCs w:val="28"/>
        </w:rPr>
        <w:t>Nicolaus</w:t>
      </w:r>
      <w:r w:rsidR="002F5989">
        <w:rPr>
          <w:rFonts w:ascii="Helvetica" w:hAnsi="Helvetica" w:cs="Helvetica"/>
          <w:sz w:val="28"/>
          <w:szCs w:val="28"/>
        </w:rPr>
        <w:t xml:space="preserve"> so</w:t>
      </w:r>
      <w:r w:rsidR="000D1C24">
        <w:rPr>
          <w:rFonts w:ascii="Helvetica" w:hAnsi="Helvetica" w:cs="Helvetica"/>
          <w:sz w:val="28"/>
          <w:szCs w:val="28"/>
        </w:rPr>
        <w:t>gar ein Portal signiert hat, da</w:t>
      </w:r>
      <w:r w:rsidR="002F5989">
        <w:rPr>
          <w:rFonts w:ascii="Helvetica" w:hAnsi="Helvetica" w:cs="Helvetica"/>
          <w:sz w:val="28"/>
          <w:szCs w:val="28"/>
        </w:rPr>
        <w:t>s sich in den unteren Partien der auf einem steilen Berggipfel gelegenen Klosteranlage befindet, und dann, viele Meter weiter oberhalb und wohl auch viele Jahrzehnte später, an d</w:t>
      </w:r>
      <w:r w:rsidR="00A6568F">
        <w:rPr>
          <w:rFonts w:ascii="Helvetica" w:hAnsi="Helvetica" w:cs="Helvetica"/>
          <w:sz w:val="28"/>
          <w:szCs w:val="28"/>
        </w:rPr>
        <w:t xml:space="preserve">en Kapitellen der Kirche und an deren </w:t>
      </w:r>
      <w:proofErr w:type="spellStart"/>
      <w:r w:rsidR="00A6568F">
        <w:rPr>
          <w:rFonts w:ascii="Helvetica" w:hAnsi="Helvetica" w:cs="Helvetica"/>
          <w:sz w:val="28"/>
          <w:szCs w:val="28"/>
        </w:rPr>
        <w:t>Apsisfenster</w:t>
      </w:r>
      <w:proofErr w:type="spellEnd"/>
      <w:r w:rsidR="00A6568F">
        <w:rPr>
          <w:rFonts w:ascii="Helvetica" w:hAnsi="Helvetica" w:cs="Helvetica"/>
          <w:sz w:val="28"/>
          <w:szCs w:val="28"/>
        </w:rPr>
        <w:t xml:space="preserve">, wo noch einmal eine motivisch ganz ähnliche figürliche Dekoration wie in Piacenza erscheint. </w:t>
      </w:r>
      <w:r w:rsidR="005F40E6" w:rsidRPr="005F40E6">
        <w:rPr>
          <w:rFonts w:ascii="Helvetica" w:hAnsi="Helvetica" w:cs="Helvetica"/>
          <w:sz w:val="28"/>
          <w:szCs w:val="28"/>
          <w:highlight w:val="red"/>
        </w:rPr>
        <w:t>(Folie 16)</w:t>
      </w:r>
      <w:r w:rsidR="005F40E6">
        <w:rPr>
          <w:rFonts w:ascii="Helvetica" w:hAnsi="Helvetica" w:cs="Helvetica"/>
          <w:sz w:val="28"/>
          <w:szCs w:val="28"/>
        </w:rPr>
        <w:t xml:space="preserve"> </w:t>
      </w:r>
      <w:r w:rsidR="00A6568F">
        <w:rPr>
          <w:rFonts w:ascii="Helvetica" w:hAnsi="Helvetica" w:cs="Helvetica"/>
          <w:sz w:val="28"/>
          <w:szCs w:val="28"/>
        </w:rPr>
        <w:t xml:space="preserve">Stilistisch steht sie den frühen </w:t>
      </w:r>
      <w:r w:rsidR="0097670F">
        <w:rPr>
          <w:rFonts w:ascii="Helvetica" w:hAnsi="Helvetica" w:cs="Helvetica"/>
          <w:sz w:val="28"/>
          <w:szCs w:val="28"/>
        </w:rPr>
        <w:t>Nicolaus</w:t>
      </w:r>
      <w:r w:rsidR="00A6568F">
        <w:rPr>
          <w:rFonts w:ascii="Helvetica" w:hAnsi="Helvetica" w:cs="Helvetica"/>
          <w:sz w:val="28"/>
          <w:szCs w:val="28"/>
        </w:rPr>
        <w:t xml:space="preserve">-Werken in der </w:t>
      </w:r>
      <w:proofErr w:type="spellStart"/>
      <w:r w:rsidR="00A6568F">
        <w:rPr>
          <w:rFonts w:ascii="Helvetica" w:hAnsi="Helvetica" w:cs="Helvetica"/>
          <w:sz w:val="28"/>
          <w:szCs w:val="28"/>
        </w:rPr>
        <w:t>Sagra</w:t>
      </w:r>
      <w:proofErr w:type="spellEnd"/>
      <w:r w:rsidR="00A6568F">
        <w:rPr>
          <w:rFonts w:ascii="Helvetica" w:hAnsi="Helvetica" w:cs="Helvetica"/>
          <w:sz w:val="28"/>
          <w:szCs w:val="28"/>
        </w:rPr>
        <w:t xml:space="preserve"> di San Michel fern, aber über mehrere Zwischenstufen, vor allem aber über das Motiv des </w:t>
      </w:r>
      <w:proofErr w:type="spellStart"/>
      <w:r w:rsidR="00A6568F">
        <w:rPr>
          <w:rFonts w:ascii="Helvetica" w:hAnsi="Helvetica" w:cs="Helvetica"/>
          <w:sz w:val="28"/>
          <w:szCs w:val="28"/>
        </w:rPr>
        <w:t>Apsisfensters</w:t>
      </w:r>
      <w:proofErr w:type="spellEnd"/>
      <w:r w:rsidR="00A6568F">
        <w:rPr>
          <w:rFonts w:ascii="Helvetica" w:hAnsi="Helvetica" w:cs="Helvetica"/>
          <w:sz w:val="28"/>
          <w:szCs w:val="28"/>
        </w:rPr>
        <w:t xml:space="preserve"> von Piacenza lässt sie sich dann doch wieder damit verbinden.</w:t>
      </w:r>
    </w:p>
    <w:p w14:paraId="75A933C2" w14:textId="7223CCDC" w:rsidR="00D26280" w:rsidRDefault="00F95371"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Wir haben bereits von der Idee Abschied genommen, dass </w:t>
      </w:r>
      <w:r w:rsidR="0097670F">
        <w:rPr>
          <w:rFonts w:ascii="Helvetica" w:hAnsi="Helvetica" w:cs="Helvetica"/>
          <w:sz w:val="28"/>
          <w:szCs w:val="28"/>
        </w:rPr>
        <w:t>Nicolaus</w:t>
      </w:r>
      <w:r>
        <w:rPr>
          <w:rFonts w:ascii="Helvetica" w:hAnsi="Helvetica" w:cs="Helvetica"/>
          <w:sz w:val="28"/>
          <w:szCs w:val="28"/>
        </w:rPr>
        <w:t xml:space="preserve"> überall selbst Hand angelegt hat; wir sollten uns nunmehr wegen der großen räumlichen Distanz der Bauten und der großen zeitlichen Spanne von deren verschiedenen Gebäudepartien aber auch von der Vorstellung lösen, dass </w:t>
      </w:r>
      <w:r w:rsidR="0097670F">
        <w:rPr>
          <w:rFonts w:ascii="Helvetica" w:hAnsi="Helvetica" w:cs="Helvetica"/>
          <w:sz w:val="28"/>
          <w:szCs w:val="28"/>
        </w:rPr>
        <w:t>Nicolaus</w:t>
      </w:r>
      <w:r>
        <w:rPr>
          <w:rFonts w:ascii="Helvetica" w:hAnsi="Helvetica" w:cs="Helvetica"/>
          <w:sz w:val="28"/>
          <w:szCs w:val="28"/>
        </w:rPr>
        <w:t xml:space="preserve"> dort über Jahrzehnte hinweg überall in Person zumind</w:t>
      </w:r>
      <w:r w:rsidR="00AA7F68">
        <w:rPr>
          <w:rFonts w:ascii="Helvetica" w:hAnsi="Helvetica" w:cs="Helvetica"/>
          <w:sz w:val="28"/>
          <w:szCs w:val="28"/>
        </w:rPr>
        <w:t>e</w:t>
      </w:r>
      <w:r>
        <w:rPr>
          <w:rFonts w:ascii="Helvetica" w:hAnsi="Helvetica" w:cs="Helvetica"/>
          <w:sz w:val="28"/>
          <w:szCs w:val="28"/>
        </w:rPr>
        <w:t>st für das Organis</w:t>
      </w:r>
      <w:r w:rsidR="00E57DCF">
        <w:rPr>
          <w:rFonts w:ascii="Helvetica" w:hAnsi="Helvetica" w:cs="Helvetica"/>
          <w:sz w:val="28"/>
          <w:szCs w:val="28"/>
        </w:rPr>
        <w:t>atorische anwesend war, denn da</w:t>
      </w:r>
      <w:r>
        <w:rPr>
          <w:rFonts w:ascii="Helvetica" w:hAnsi="Helvetica" w:cs="Helvetica"/>
          <w:sz w:val="28"/>
          <w:szCs w:val="28"/>
        </w:rPr>
        <w:t xml:space="preserve">s würde </w:t>
      </w:r>
      <w:r w:rsidR="00D26280">
        <w:rPr>
          <w:rFonts w:ascii="Helvetica" w:hAnsi="Helvetica" w:cs="Helvetica"/>
          <w:sz w:val="28"/>
          <w:szCs w:val="28"/>
        </w:rPr>
        <w:t xml:space="preserve">die Entstehungszeit </w:t>
      </w:r>
      <w:r>
        <w:rPr>
          <w:rFonts w:ascii="Helvetica" w:hAnsi="Helvetica" w:cs="Helvetica"/>
          <w:sz w:val="28"/>
          <w:szCs w:val="28"/>
        </w:rPr>
        <w:t>alle</w:t>
      </w:r>
      <w:r w:rsidR="00D26280">
        <w:rPr>
          <w:rFonts w:ascii="Helvetica" w:hAnsi="Helvetica" w:cs="Helvetica"/>
          <w:sz w:val="28"/>
          <w:szCs w:val="28"/>
        </w:rPr>
        <w:t>r</w:t>
      </w:r>
      <w:r>
        <w:rPr>
          <w:rFonts w:ascii="Helvetica" w:hAnsi="Helvetica" w:cs="Helvetica"/>
          <w:sz w:val="28"/>
          <w:szCs w:val="28"/>
        </w:rPr>
        <w:t xml:space="preserve"> diese</w:t>
      </w:r>
      <w:r w:rsidR="00D26280">
        <w:rPr>
          <w:rFonts w:ascii="Helvetica" w:hAnsi="Helvetica" w:cs="Helvetica"/>
          <w:sz w:val="28"/>
          <w:szCs w:val="28"/>
        </w:rPr>
        <w:t>r</w:t>
      </w:r>
      <w:r>
        <w:rPr>
          <w:rFonts w:ascii="Helvetica" w:hAnsi="Helvetica" w:cs="Helvetica"/>
          <w:sz w:val="28"/>
          <w:szCs w:val="28"/>
        </w:rPr>
        <w:t xml:space="preserve"> Werke ja auf sein</w:t>
      </w:r>
      <w:r w:rsidR="00D26280">
        <w:rPr>
          <w:rFonts w:ascii="Helvetica" w:hAnsi="Helvetica" w:cs="Helvetica"/>
          <w:sz w:val="28"/>
          <w:szCs w:val="28"/>
        </w:rPr>
        <w:t>e</w:t>
      </w:r>
      <w:r>
        <w:rPr>
          <w:rFonts w:ascii="Helvetica" w:hAnsi="Helvetica" w:cs="Helvetica"/>
          <w:sz w:val="28"/>
          <w:szCs w:val="28"/>
        </w:rPr>
        <w:t xml:space="preserve"> Lebenszeit, bzw. auf deren aktive Periode </w:t>
      </w:r>
      <w:r w:rsidR="00D26280">
        <w:rPr>
          <w:rFonts w:ascii="Helvetica" w:hAnsi="Helvetica" w:cs="Helvetica"/>
          <w:sz w:val="28"/>
          <w:szCs w:val="28"/>
        </w:rPr>
        <w:t>einschränken.</w:t>
      </w:r>
    </w:p>
    <w:p w14:paraId="0DC74623" w14:textId="52C95B3F" w:rsidR="00D26280" w:rsidRDefault="00D26280"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Es liegt daher näher anzunehmen, dass nach dem höchstwahrscheinlich </w:t>
      </w:r>
      <w:r>
        <w:rPr>
          <w:rFonts w:ascii="Helvetica" w:hAnsi="Helvetica" w:cs="Helvetica"/>
          <w:sz w:val="28"/>
          <w:szCs w:val="28"/>
        </w:rPr>
        <w:lastRenderedPageBreak/>
        <w:t xml:space="preserve">durch die Aktivitäten von </w:t>
      </w:r>
      <w:r w:rsidR="0097670F">
        <w:rPr>
          <w:rFonts w:ascii="Helvetica" w:hAnsi="Helvetica" w:cs="Helvetica"/>
          <w:sz w:val="28"/>
          <w:szCs w:val="28"/>
        </w:rPr>
        <w:t>Nicolaus</w:t>
      </w:r>
      <w:r>
        <w:rPr>
          <w:rFonts w:ascii="Helvetica" w:hAnsi="Helvetica" w:cs="Helvetica"/>
          <w:sz w:val="28"/>
          <w:szCs w:val="28"/>
        </w:rPr>
        <w:t xml:space="preserve"> initiierten Kontakt zwischen den einzelnen Baustellen auch noch über dessen persönliches Einwirken hinaus weitere Kontakte zwischen den jeweiligen lokalen Bauhütten bestanden, die sich ja wahrscheinlich aus Personen zusammensetzten, </w:t>
      </w:r>
      <w:r w:rsidR="000E026F">
        <w:rPr>
          <w:rFonts w:ascii="Helvetica" w:hAnsi="Helvetica" w:cs="Helvetica"/>
          <w:sz w:val="28"/>
          <w:szCs w:val="28"/>
        </w:rPr>
        <w:t xml:space="preserve">die </w:t>
      </w:r>
      <w:r>
        <w:rPr>
          <w:rFonts w:ascii="Helvetica" w:hAnsi="Helvetica" w:cs="Helvetica"/>
          <w:sz w:val="28"/>
          <w:szCs w:val="28"/>
        </w:rPr>
        <w:t>einmal zusammen gelernt hatten oder zusammen tätig waren.</w:t>
      </w:r>
      <w:r w:rsidR="002625A4">
        <w:rPr>
          <w:rFonts w:ascii="Helvetica" w:hAnsi="Helvetica" w:cs="Helvetica"/>
          <w:sz w:val="28"/>
          <w:szCs w:val="28"/>
        </w:rPr>
        <w:t xml:space="preserve"> Dabei ist keineswegs auszuschließen, dass hier wie bei </w:t>
      </w:r>
      <w:r w:rsidR="00DA5545">
        <w:rPr>
          <w:rFonts w:ascii="Helvetica" w:hAnsi="Helvetica" w:cs="Helvetica"/>
          <w:sz w:val="28"/>
          <w:szCs w:val="28"/>
        </w:rPr>
        <w:t xml:space="preserve">den </w:t>
      </w:r>
      <w:proofErr w:type="spellStart"/>
      <w:r w:rsidR="00DA5545">
        <w:rPr>
          <w:rFonts w:ascii="Helvetica" w:hAnsi="Helvetica" w:cs="Helvetica"/>
          <w:sz w:val="28"/>
          <w:szCs w:val="28"/>
        </w:rPr>
        <w:t>Lambardi</w:t>
      </w:r>
      <w:proofErr w:type="spellEnd"/>
      <w:r w:rsidR="00DA5545">
        <w:rPr>
          <w:rFonts w:ascii="Helvetica" w:hAnsi="Helvetica" w:cs="Helvetica"/>
          <w:sz w:val="28"/>
          <w:szCs w:val="28"/>
        </w:rPr>
        <w:t xml:space="preserve">, </w:t>
      </w:r>
      <w:proofErr w:type="spellStart"/>
      <w:r w:rsidR="002625A4">
        <w:rPr>
          <w:rFonts w:ascii="Helvetica" w:hAnsi="Helvetica" w:cs="Helvetica"/>
          <w:sz w:val="28"/>
          <w:szCs w:val="28"/>
        </w:rPr>
        <w:t>Antelami</w:t>
      </w:r>
      <w:proofErr w:type="spellEnd"/>
      <w:r w:rsidR="002625A4">
        <w:rPr>
          <w:rFonts w:ascii="Helvetica" w:hAnsi="Helvetica" w:cs="Helvetica"/>
          <w:sz w:val="28"/>
          <w:szCs w:val="28"/>
        </w:rPr>
        <w:t xml:space="preserve"> oder </w:t>
      </w:r>
      <w:proofErr w:type="spellStart"/>
      <w:r w:rsidR="002625A4">
        <w:rPr>
          <w:rFonts w:ascii="Helvetica" w:hAnsi="Helvetica" w:cs="Helvetica"/>
          <w:sz w:val="28"/>
          <w:szCs w:val="28"/>
        </w:rPr>
        <w:t>Comacini</w:t>
      </w:r>
      <w:proofErr w:type="spellEnd"/>
      <w:r w:rsidR="002625A4">
        <w:rPr>
          <w:rFonts w:ascii="Helvetica" w:hAnsi="Helvetica" w:cs="Helvetica"/>
          <w:sz w:val="28"/>
          <w:szCs w:val="28"/>
        </w:rPr>
        <w:t xml:space="preserve"> auch Familienbande eine Rolle spielten.</w:t>
      </w:r>
    </w:p>
    <w:p w14:paraId="6919F100" w14:textId="289980B0" w:rsidR="00D673D3" w:rsidRDefault="00533852"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Man sollte das </w:t>
      </w:r>
      <w:r w:rsidRPr="008D67BC">
        <w:rPr>
          <w:rFonts w:ascii="Helvetica" w:hAnsi="Helvetica" w:cs="Helvetica"/>
          <w:b/>
          <w:sz w:val="28"/>
          <w:szCs w:val="28"/>
        </w:rPr>
        <w:t>Phänomen</w:t>
      </w:r>
      <w:r>
        <w:rPr>
          <w:rFonts w:ascii="Helvetica" w:hAnsi="Helvetica" w:cs="Helvetica"/>
          <w:sz w:val="28"/>
          <w:szCs w:val="28"/>
        </w:rPr>
        <w:t xml:space="preserve"> </w:t>
      </w:r>
      <w:r w:rsidR="0097670F">
        <w:rPr>
          <w:rFonts w:ascii="Helvetica" w:hAnsi="Helvetica" w:cs="Helvetica"/>
          <w:sz w:val="28"/>
          <w:szCs w:val="28"/>
        </w:rPr>
        <w:t>Nicolaus</w:t>
      </w:r>
      <w:r>
        <w:rPr>
          <w:rFonts w:ascii="Helvetica" w:hAnsi="Helvetica" w:cs="Helvetica"/>
          <w:sz w:val="28"/>
          <w:szCs w:val="28"/>
        </w:rPr>
        <w:t xml:space="preserve"> aber vor allen Dingen nicht völlig </w:t>
      </w:r>
      <w:r w:rsidR="008D67BC">
        <w:rPr>
          <w:rFonts w:ascii="Helvetica" w:hAnsi="Helvetica" w:cs="Helvetica"/>
          <w:sz w:val="28"/>
          <w:szCs w:val="28"/>
        </w:rPr>
        <w:t xml:space="preserve">losgelöst von den historischen, sozialen und politischen Umständen sehen. Denn es ist zweifellos singulär, weil es in seiner Komplexität weit über das hinausgeht, was ansonsten in </w:t>
      </w:r>
      <w:r w:rsidR="000E026F">
        <w:rPr>
          <w:rFonts w:ascii="Helvetica" w:hAnsi="Helvetica" w:cs="Helvetica"/>
          <w:sz w:val="28"/>
          <w:szCs w:val="28"/>
        </w:rPr>
        <w:t>jener</w:t>
      </w:r>
      <w:r w:rsidR="008D67BC">
        <w:rPr>
          <w:rFonts w:ascii="Helvetica" w:hAnsi="Helvetica" w:cs="Helvetica"/>
          <w:sz w:val="28"/>
          <w:szCs w:val="28"/>
        </w:rPr>
        <w:t xml:space="preserve"> Zeit an Werkstattzusammenhängen zu beobachten ist. Daher hat </w:t>
      </w:r>
      <w:r w:rsidR="0097670F">
        <w:rPr>
          <w:rFonts w:ascii="Helvetica" w:hAnsi="Helvetica" w:cs="Helvetica"/>
          <w:sz w:val="28"/>
          <w:szCs w:val="28"/>
        </w:rPr>
        <w:t>Nicolaus</w:t>
      </w:r>
      <w:r w:rsidR="008D67BC">
        <w:rPr>
          <w:rFonts w:ascii="Helvetica" w:hAnsi="Helvetica" w:cs="Helvetica"/>
          <w:sz w:val="28"/>
          <w:szCs w:val="28"/>
        </w:rPr>
        <w:t xml:space="preserve"> seine Aktivitäten – wozu ich die künstlerische Produktion, die Verbindung von Bild und Sprache, die persönliche wie überpersönlich Organisation von Baustellen – nicht durch Zufall genau in jener Zeit vollbringen können, die für die oberitalienischen Kommunen wahrscheinlich die produktivste ihrer Geschichte gewesen ist, nämlich diejenige, in der sie sich von ihren traditionellen Stadtherren emanzipierten und sich in einer geradezu experimentellen Phase befanden, die dann </w:t>
      </w:r>
      <w:r w:rsidR="00212278">
        <w:rPr>
          <w:rFonts w:ascii="Helvetica" w:hAnsi="Helvetica" w:cs="Helvetica"/>
          <w:sz w:val="28"/>
          <w:szCs w:val="28"/>
        </w:rPr>
        <w:t xml:space="preserve">kurz darauf in den Auseinandersetzungen mit </w:t>
      </w:r>
      <w:r w:rsidR="008D67BC">
        <w:rPr>
          <w:rFonts w:ascii="Helvetica" w:hAnsi="Helvetica" w:cs="Helvetica"/>
          <w:sz w:val="28"/>
          <w:szCs w:val="28"/>
        </w:rPr>
        <w:t xml:space="preserve">Friedrich Barbarossa </w:t>
      </w:r>
      <w:r w:rsidR="00212278">
        <w:rPr>
          <w:rFonts w:ascii="Helvetica" w:hAnsi="Helvetica" w:cs="Helvetica"/>
          <w:sz w:val="28"/>
          <w:szCs w:val="28"/>
        </w:rPr>
        <w:t>und wenig später mit der Einsetzung der</w:t>
      </w:r>
      <w:r w:rsidR="000D1C24">
        <w:rPr>
          <w:rFonts w:ascii="Helvetica" w:hAnsi="Helvetica" w:cs="Helvetica"/>
          <w:sz w:val="28"/>
          <w:szCs w:val="28"/>
        </w:rPr>
        <w:t xml:space="preserve"> </w:t>
      </w:r>
      <w:proofErr w:type="spellStart"/>
      <w:r w:rsidR="00212278">
        <w:rPr>
          <w:rFonts w:ascii="Helvetica" w:hAnsi="Helvetica" w:cs="Helvetica"/>
          <w:sz w:val="28"/>
          <w:szCs w:val="28"/>
        </w:rPr>
        <w:t>Podestaten</w:t>
      </w:r>
      <w:proofErr w:type="spellEnd"/>
      <w:r w:rsidR="00212278">
        <w:rPr>
          <w:rFonts w:ascii="Helvetica" w:hAnsi="Helvetica" w:cs="Helvetica"/>
          <w:sz w:val="28"/>
          <w:szCs w:val="28"/>
        </w:rPr>
        <w:t xml:space="preserve"> ihr Ende fanden.</w:t>
      </w:r>
      <w:r w:rsidR="008D67BC">
        <w:rPr>
          <w:rFonts w:ascii="Helvetica" w:hAnsi="Helvetica" w:cs="Helvetica"/>
          <w:sz w:val="28"/>
          <w:szCs w:val="28"/>
        </w:rPr>
        <w:t xml:space="preserve"> </w:t>
      </w:r>
      <w:r w:rsidR="00D673D3">
        <w:rPr>
          <w:rFonts w:ascii="Helvetica" w:hAnsi="Helvetica" w:cs="Helvetica"/>
          <w:sz w:val="28"/>
          <w:szCs w:val="28"/>
        </w:rPr>
        <w:t xml:space="preserve">Gerade deren Installation als externe Konfliktlösungsinstitution ist ja eigentlich ein Beleg dafür, dass die kreative innerstädtische Kompromissfindung des 12. Jahrhunderts im 13. </w:t>
      </w:r>
      <w:r w:rsidR="000E026F">
        <w:rPr>
          <w:rFonts w:ascii="Helvetica" w:hAnsi="Helvetica" w:cs="Helvetica"/>
          <w:sz w:val="28"/>
          <w:szCs w:val="28"/>
        </w:rPr>
        <w:t xml:space="preserve">Jahrhundert </w:t>
      </w:r>
      <w:r w:rsidR="00D673D3">
        <w:rPr>
          <w:rFonts w:ascii="Helvetica" w:hAnsi="Helvetica" w:cs="Helvetica"/>
          <w:sz w:val="28"/>
          <w:szCs w:val="28"/>
        </w:rPr>
        <w:t>zu einem Ende</w:t>
      </w:r>
      <w:r w:rsidR="00BF3DED">
        <w:rPr>
          <w:rFonts w:ascii="Helvetica" w:hAnsi="Helvetica" w:cs="Helvetica"/>
          <w:sz w:val="28"/>
          <w:szCs w:val="28"/>
        </w:rPr>
        <w:t xml:space="preserve"> </w:t>
      </w:r>
      <w:r w:rsidR="00D673D3">
        <w:rPr>
          <w:rFonts w:ascii="Helvetica" w:hAnsi="Helvetica" w:cs="Helvetica"/>
          <w:sz w:val="28"/>
          <w:szCs w:val="28"/>
        </w:rPr>
        <w:t>kam.</w:t>
      </w:r>
    </w:p>
    <w:p w14:paraId="7F57669E" w14:textId="20806DA6" w:rsidR="000C286B" w:rsidRDefault="0097670F"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Nicolaus</w:t>
      </w:r>
      <w:r w:rsidR="00D673D3">
        <w:rPr>
          <w:rFonts w:ascii="Helvetica" w:hAnsi="Helvetica" w:cs="Helvetica"/>
          <w:sz w:val="28"/>
          <w:szCs w:val="28"/>
        </w:rPr>
        <w:t xml:space="preserve"> war zwar ganz zweifellos ein herausragender Kunstintendant - über die künstlerische Qualität seiner </w:t>
      </w:r>
      <w:r w:rsidR="00BF3DED">
        <w:rPr>
          <w:rFonts w:ascii="Helvetica" w:hAnsi="Helvetica" w:cs="Helvetica"/>
          <w:sz w:val="28"/>
          <w:szCs w:val="28"/>
        </w:rPr>
        <w:t>häufig</w:t>
      </w:r>
      <w:r w:rsidR="00D673D3">
        <w:rPr>
          <w:rFonts w:ascii="Helvetica" w:hAnsi="Helvetica" w:cs="Helvetica"/>
          <w:sz w:val="28"/>
          <w:szCs w:val="28"/>
        </w:rPr>
        <w:t xml:space="preserve"> stereotyp puppenhaft wirkenden Figuren und deren beschränktes motivisches Repertoire ließe sich streiten </w:t>
      </w:r>
      <w:r w:rsidR="000C286B">
        <w:rPr>
          <w:rFonts w:ascii="Helvetica" w:hAnsi="Helvetica" w:cs="Helvetica"/>
          <w:sz w:val="28"/>
          <w:szCs w:val="28"/>
        </w:rPr>
        <w:t>–</w:t>
      </w:r>
      <w:r w:rsidR="00D673D3">
        <w:rPr>
          <w:rFonts w:ascii="Helvetica" w:hAnsi="Helvetica" w:cs="Helvetica"/>
          <w:sz w:val="28"/>
          <w:szCs w:val="28"/>
        </w:rPr>
        <w:t xml:space="preserve"> </w:t>
      </w:r>
      <w:r w:rsidR="000C286B">
        <w:rPr>
          <w:rFonts w:ascii="Helvetica" w:hAnsi="Helvetica" w:cs="Helvetica"/>
          <w:sz w:val="28"/>
          <w:szCs w:val="28"/>
        </w:rPr>
        <w:t>aber er war es vor allem genau zu der Zeit der beginnenden Kommunen, in der die Möglichkeit zur Entwicklung neuer Organisationsformen in ungewöhnlich breitem Maße gegeben war. Er passte gena</w:t>
      </w:r>
      <w:r w:rsidR="00BF3DED">
        <w:rPr>
          <w:rFonts w:ascii="Helvetica" w:hAnsi="Helvetica" w:cs="Helvetica"/>
          <w:sz w:val="28"/>
          <w:szCs w:val="28"/>
        </w:rPr>
        <w:t xml:space="preserve">u in seine Zeit – nicht, weil </w:t>
      </w:r>
      <w:r w:rsidR="000C286B">
        <w:rPr>
          <w:rFonts w:ascii="Helvetica" w:hAnsi="Helvetica" w:cs="Helvetica"/>
          <w:sz w:val="28"/>
          <w:szCs w:val="28"/>
        </w:rPr>
        <w:t xml:space="preserve">er genial war, sondern weil er das enorme, zeittypische Organisationsbedürfnis, vor allem in den Städten, durch eine eigene Organisationsleistung zu befriedigen vermochte. </w:t>
      </w:r>
      <w:r>
        <w:rPr>
          <w:rFonts w:ascii="Helvetica" w:hAnsi="Helvetica" w:cs="Helvetica"/>
          <w:sz w:val="28"/>
          <w:szCs w:val="28"/>
        </w:rPr>
        <w:t>Nicolaus</w:t>
      </w:r>
      <w:r w:rsidR="000C286B">
        <w:rPr>
          <w:rFonts w:ascii="Helvetica" w:hAnsi="Helvetica" w:cs="Helvetica"/>
          <w:sz w:val="28"/>
          <w:szCs w:val="28"/>
        </w:rPr>
        <w:t xml:space="preserve"> ist somit geradezu </w:t>
      </w:r>
      <w:r w:rsidR="000C286B" w:rsidRPr="000C286B">
        <w:rPr>
          <w:rFonts w:ascii="Helvetica" w:hAnsi="Helvetica" w:cs="Helvetica"/>
          <w:b/>
          <w:sz w:val="28"/>
          <w:szCs w:val="28"/>
        </w:rPr>
        <w:t>der</w:t>
      </w:r>
      <w:r w:rsidR="000C286B">
        <w:rPr>
          <w:rFonts w:ascii="Helvetica" w:hAnsi="Helvetica" w:cs="Helvetica"/>
          <w:sz w:val="28"/>
          <w:szCs w:val="28"/>
        </w:rPr>
        <w:t xml:space="preserve"> Künstler für seine Zeit und für seine</w:t>
      </w:r>
      <w:r w:rsidR="002432CD">
        <w:rPr>
          <w:rFonts w:ascii="Helvetica" w:hAnsi="Helvetica" w:cs="Helvetica"/>
          <w:sz w:val="28"/>
          <w:szCs w:val="28"/>
        </w:rPr>
        <w:t>n</w:t>
      </w:r>
      <w:r w:rsidR="000C286B">
        <w:rPr>
          <w:rFonts w:ascii="Helvetica" w:hAnsi="Helvetica" w:cs="Helvetica"/>
          <w:sz w:val="28"/>
          <w:szCs w:val="28"/>
        </w:rPr>
        <w:t xml:space="preserve"> Ort, aber es lohnt </w:t>
      </w:r>
      <w:r w:rsidR="007B5EB9">
        <w:rPr>
          <w:rFonts w:ascii="Helvetica" w:hAnsi="Helvetica" w:cs="Helvetica"/>
          <w:sz w:val="28"/>
          <w:szCs w:val="28"/>
        </w:rPr>
        <w:t xml:space="preserve">eigentlich </w:t>
      </w:r>
      <w:r w:rsidR="000C286B">
        <w:rPr>
          <w:rFonts w:ascii="Helvetica" w:hAnsi="Helvetica" w:cs="Helvetica"/>
          <w:sz w:val="28"/>
          <w:szCs w:val="28"/>
        </w:rPr>
        <w:t xml:space="preserve">nicht, ihn </w:t>
      </w:r>
      <w:r w:rsidR="007B5EB9">
        <w:rPr>
          <w:rFonts w:ascii="Helvetica" w:hAnsi="Helvetica" w:cs="Helvetica"/>
          <w:sz w:val="28"/>
          <w:szCs w:val="28"/>
        </w:rPr>
        <w:t xml:space="preserve">noch </w:t>
      </w:r>
      <w:r w:rsidR="000C286B">
        <w:rPr>
          <w:rFonts w:ascii="Helvetica" w:hAnsi="Helvetica" w:cs="Helvetica"/>
          <w:sz w:val="28"/>
          <w:szCs w:val="28"/>
        </w:rPr>
        <w:t>darüber</w:t>
      </w:r>
      <w:r w:rsidR="00A04AA8">
        <w:rPr>
          <w:rFonts w:ascii="Helvetica" w:hAnsi="Helvetica" w:cs="Helvetica"/>
          <w:sz w:val="28"/>
          <w:szCs w:val="28"/>
        </w:rPr>
        <w:t xml:space="preserve"> </w:t>
      </w:r>
      <w:r w:rsidR="000C286B">
        <w:rPr>
          <w:rFonts w:ascii="Helvetica" w:hAnsi="Helvetica" w:cs="Helvetica"/>
          <w:sz w:val="28"/>
          <w:szCs w:val="28"/>
        </w:rPr>
        <w:t xml:space="preserve">hinaus zu einem Genie </w:t>
      </w:r>
      <w:r w:rsidR="007B5EB9">
        <w:rPr>
          <w:rFonts w:ascii="Helvetica" w:hAnsi="Helvetica" w:cs="Helvetica"/>
          <w:sz w:val="28"/>
          <w:szCs w:val="28"/>
        </w:rPr>
        <w:t xml:space="preserve">im Sinne der modernen Kunstgeschichte </w:t>
      </w:r>
      <w:r w:rsidR="000C286B">
        <w:rPr>
          <w:rFonts w:ascii="Helvetica" w:hAnsi="Helvetica" w:cs="Helvetica"/>
          <w:sz w:val="28"/>
          <w:szCs w:val="28"/>
        </w:rPr>
        <w:t>zu erklären.</w:t>
      </w:r>
    </w:p>
    <w:p w14:paraId="76C7A770" w14:textId="5BB9AED4" w:rsidR="00A04AA8" w:rsidRDefault="00D139C8" w:rsidP="001C3DCD">
      <w:pPr>
        <w:widowControl w:val="0"/>
        <w:autoSpaceDE w:val="0"/>
        <w:autoSpaceDN w:val="0"/>
        <w:adjustRightInd w:val="0"/>
        <w:spacing w:after="100" w:afterAutospacing="1"/>
        <w:rPr>
          <w:rFonts w:ascii="Helvetica" w:hAnsi="Helvetica" w:cs="Helvetica"/>
          <w:sz w:val="28"/>
          <w:szCs w:val="28"/>
        </w:rPr>
      </w:pPr>
      <w:r w:rsidRPr="00463C4F">
        <w:rPr>
          <w:rFonts w:ascii="Helvetica" w:hAnsi="Helvetica" w:cs="Helvetica"/>
          <w:sz w:val="28"/>
          <w:szCs w:val="28"/>
          <w:highlight w:val="red"/>
        </w:rPr>
        <w:t>(Folie 17)</w:t>
      </w:r>
      <w:r>
        <w:rPr>
          <w:rFonts w:ascii="Helvetica" w:hAnsi="Helvetica" w:cs="Helvetica"/>
          <w:sz w:val="28"/>
          <w:szCs w:val="28"/>
        </w:rPr>
        <w:t xml:space="preserve"> </w:t>
      </w:r>
      <w:r w:rsidR="007B5EB9">
        <w:rPr>
          <w:rFonts w:ascii="Helvetica" w:hAnsi="Helvetica" w:cs="Helvetica"/>
          <w:sz w:val="28"/>
          <w:szCs w:val="28"/>
        </w:rPr>
        <w:t xml:space="preserve">Mit </w:t>
      </w:r>
      <w:r w:rsidR="00FA57EF">
        <w:rPr>
          <w:rFonts w:ascii="Helvetica" w:hAnsi="Helvetica" w:cs="Helvetica"/>
          <w:sz w:val="28"/>
          <w:szCs w:val="28"/>
        </w:rPr>
        <w:t xml:space="preserve">vielleicht </w:t>
      </w:r>
      <w:r w:rsidR="007B5EB9">
        <w:rPr>
          <w:rFonts w:ascii="Helvetica" w:hAnsi="Helvetica" w:cs="Helvetica"/>
          <w:sz w:val="28"/>
          <w:szCs w:val="28"/>
        </w:rPr>
        <w:t xml:space="preserve">einer Ausnahme: </w:t>
      </w:r>
      <w:r w:rsidR="002432CD">
        <w:rPr>
          <w:rFonts w:ascii="Helvetica" w:hAnsi="Helvetica" w:cs="Helvetica"/>
          <w:sz w:val="28"/>
          <w:szCs w:val="28"/>
        </w:rPr>
        <w:t xml:space="preserve">Die 1135 begonnene Abteikirche von </w:t>
      </w:r>
      <w:proofErr w:type="spellStart"/>
      <w:r w:rsidR="002432CD">
        <w:rPr>
          <w:rFonts w:ascii="Helvetica" w:hAnsi="Helvetica" w:cs="Helvetica"/>
          <w:sz w:val="28"/>
          <w:szCs w:val="28"/>
        </w:rPr>
        <w:t>Königslutter</w:t>
      </w:r>
      <w:proofErr w:type="spellEnd"/>
      <w:r w:rsidR="002432CD">
        <w:rPr>
          <w:rFonts w:ascii="Helvetica" w:hAnsi="Helvetica" w:cs="Helvetica"/>
          <w:sz w:val="28"/>
          <w:szCs w:val="28"/>
        </w:rPr>
        <w:t xml:space="preserve"> in Niedersachsen</w:t>
      </w:r>
      <w:r w:rsidR="00A04AA8">
        <w:rPr>
          <w:rFonts w:ascii="Helvetica" w:hAnsi="Helvetica" w:cs="Helvetica"/>
          <w:sz w:val="28"/>
          <w:szCs w:val="28"/>
        </w:rPr>
        <w:t xml:space="preserve"> zeigt bei den Reliefs an der Apsis, bei einem Telamonen im Kreuzgang und vor allem bei den Säulen und Kapitellen dort eine ganz herausragende künstlerische </w:t>
      </w:r>
      <w:r w:rsidR="00A04AA8">
        <w:rPr>
          <w:rFonts w:ascii="Helvetica" w:hAnsi="Helvetica" w:cs="Helvetica"/>
          <w:sz w:val="28"/>
          <w:szCs w:val="28"/>
        </w:rPr>
        <w:lastRenderedPageBreak/>
        <w:t xml:space="preserve">Qualität. </w:t>
      </w:r>
      <w:r w:rsidRPr="00D139C8">
        <w:rPr>
          <w:rFonts w:ascii="Helvetica" w:hAnsi="Helvetica" w:cs="Helvetica"/>
          <w:sz w:val="28"/>
          <w:szCs w:val="28"/>
          <w:highlight w:val="red"/>
        </w:rPr>
        <w:t>(Folie 18)</w:t>
      </w:r>
      <w:r>
        <w:rPr>
          <w:rFonts w:ascii="Helvetica" w:hAnsi="Helvetica" w:cs="Helvetica"/>
          <w:sz w:val="28"/>
          <w:szCs w:val="28"/>
        </w:rPr>
        <w:t xml:space="preserve"> </w:t>
      </w:r>
      <w:r w:rsidR="00A04AA8">
        <w:rPr>
          <w:rFonts w:ascii="Helvetica" w:hAnsi="Helvetica" w:cs="Helvetica"/>
          <w:sz w:val="28"/>
          <w:szCs w:val="28"/>
        </w:rPr>
        <w:t xml:space="preserve">Es steht aus stilkritischen Gründen völlig außer Frage, dass diese Skulpturen von </w:t>
      </w:r>
      <w:r w:rsidR="0097670F">
        <w:rPr>
          <w:rFonts w:ascii="Helvetica" w:hAnsi="Helvetica" w:cs="Helvetica"/>
          <w:sz w:val="28"/>
          <w:szCs w:val="28"/>
        </w:rPr>
        <w:t>Nicolaus</w:t>
      </w:r>
      <w:r w:rsidR="00A04AA8">
        <w:rPr>
          <w:rFonts w:ascii="Helvetica" w:hAnsi="Helvetica" w:cs="Helvetica"/>
          <w:sz w:val="28"/>
          <w:szCs w:val="28"/>
        </w:rPr>
        <w:t xml:space="preserve"> oder seiner Werkstatt gearbeitet wurden, zumal es in Deutschland zu dieser Zeit absolut nichts Vergleichbares gab.</w:t>
      </w:r>
    </w:p>
    <w:p w14:paraId="572FB403" w14:textId="7D6AEA0A" w:rsidR="00244D5C" w:rsidRDefault="00A04AA8"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Es stellt sich nun die Frage, ob diese Werke dem </w:t>
      </w:r>
      <w:r w:rsidR="0097670F">
        <w:rPr>
          <w:rFonts w:ascii="Helvetica" w:hAnsi="Helvetica" w:cs="Helvetica"/>
          <w:sz w:val="28"/>
          <w:szCs w:val="28"/>
        </w:rPr>
        <w:t>Nicolaus</w:t>
      </w:r>
      <w:r>
        <w:rPr>
          <w:rFonts w:ascii="Helvetica" w:hAnsi="Helvetica" w:cs="Helvetica"/>
          <w:sz w:val="28"/>
          <w:szCs w:val="28"/>
        </w:rPr>
        <w:t xml:space="preserve"> selbst oder seiner Werkstatt zuzuschreiben sind.</w:t>
      </w:r>
      <w:r w:rsidR="00BF3DED">
        <w:rPr>
          <w:rStyle w:val="Endnotenzeichen"/>
          <w:rFonts w:ascii="Helvetica" w:hAnsi="Helvetica" w:cs="Helvetica"/>
          <w:sz w:val="28"/>
          <w:szCs w:val="28"/>
        </w:rPr>
        <w:endnoteReference w:id="17"/>
      </w:r>
      <w:r>
        <w:rPr>
          <w:rFonts w:ascii="Helvetica" w:hAnsi="Helvetica" w:cs="Helvetica"/>
          <w:sz w:val="28"/>
          <w:szCs w:val="28"/>
        </w:rPr>
        <w:t xml:space="preserve"> </w:t>
      </w:r>
      <w:r w:rsidR="000D1C24">
        <w:rPr>
          <w:rFonts w:ascii="Helvetica" w:hAnsi="Helvetica" w:cs="Helvetica"/>
          <w:sz w:val="28"/>
          <w:szCs w:val="28"/>
        </w:rPr>
        <w:t>Die Antworten fallen dazu seit langem unterschiedlich aus; die Qualität der Apsis</w:t>
      </w:r>
      <w:r w:rsidR="00FA57EF">
        <w:rPr>
          <w:rFonts w:ascii="Helvetica" w:hAnsi="Helvetica" w:cs="Helvetica"/>
          <w:sz w:val="28"/>
          <w:szCs w:val="28"/>
        </w:rPr>
        <w:t>-S</w:t>
      </w:r>
      <w:r w:rsidR="000D1C24">
        <w:rPr>
          <w:rFonts w:ascii="Helvetica" w:hAnsi="Helvetica" w:cs="Helvetica"/>
          <w:sz w:val="28"/>
          <w:szCs w:val="28"/>
        </w:rPr>
        <w:t>kulptur ist jedenfalls so ungewöhnlich hoch, dass sie von einem sehr guten Bildhauer stammen muss</w:t>
      </w:r>
      <w:r w:rsidR="00F0722A">
        <w:rPr>
          <w:rFonts w:ascii="Helvetica" w:hAnsi="Helvetica" w:cs="Helvetica"/>
          <w:sz w:val="28"/>
          <w:szCs w:val="28"/>
        </w:rPr>
        <w:t>.</w:t>
      </w:r>
      <w:r w:rsidR="000D092F">
        <w:rPr>
          <w:rStyle w:val="Endnotenzeichen"/>
          <w:rFonts w:ascii="Helvetica" w:hAnsi="Helvetica" w:cs="Helvetica"/>
          <w:sz w:val="28"/>
          <w:szCs w:val="28"/>
        </w:rPr>
        <w:endnoteReference w:id="18"/>
      </w:r>
      <w:r w:rsidR="00D85621">
        <w:rPr>
          <w:rFonts w:ascii="Helvetica" w:hAnsi="Helvetica" w:cs="Helvetica"/>
          <w:sz w:val="28"/>
          <w:szCs w:val="28"/>
        </w:rPr>
        <w:t xml:space="preserve"> </w:t>
      </w:r>
      <w:r w:rsidR="00D139C8" w:rsidRPr="00D139C8">
        <w:rPr>
          <w:rFonts w:ascii="Helvetica" w:hAnsi="Helvetica" w:cs="Helvetica"/>
          <w:sz w:val="28"/>
          <w:szCs w:val="28"/>
          <w:highlight w:val="red"/>
        </w:rPr>
        <w:t>(Folie 19)</w:t>
      </w:r>
    </w:p>
    <w:p w14:paraId="471EF54A" w14:textId="507969B5" w:rsidR="00896168" w:rsidRDefault="00244D5C"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Für </w:t>
      </w:r>
      <w:r w:rsidR="0097670F">
        <w:rPr>
          <w:rFonts w:ascii="Helvetica" w:hAnsi="Helvetica" w:cs="Helvetica"/>
          <w:sz w:val="28"/>
          <w:szCs w:val="28"/>
        </w:rPr>
        <w:t>Nicolaus</w:t>
      </w:r>
      <w:r>
        <w:rPr>
          <w:rFonts w:ascii="Helvetica" w:hAnsi="Helvetica" w:cs="Helvetica"/>
          <w:sz w:val="28"/>
          <w:szCs w:val="28"/>
        </w:rPr>
        <w:t xml:space="preserve">, der es vermochte, Werkstätten an unterschiedlichen Orten zu orchestrieren, </w:t>
      </w:r>
      <w:r w:rsidR="00FA57EF">
        <w:rPr>
          <w:rFonts w:ascii="Helvetica" w:hAnsi="Helvetica" w:cs="Helvetica"/>
          <w:sz w:val="28"/>
          <w:szCs w:val="28"/>
        </w:rPr>
        <w:t>könnte</w:t>
      </w:r>
      <w:r>
        <w:rPr>
          <w:rFonts w:ascii="Helvetica" w:hAnsi="Helvetica" w:cs="Helvetica"/>
          <w:sz w:val="28"/>
          <w:szCs w:val="28"/>
        </w:rPr>
        <w:t xml:space="preserve"> es geradezu ein Höhepunkt seiner Karriere gewesen sein, für die kaiserliche Grablege in </w:t>
      </w:r>
      <w:proofErr w:type="spellStart"/>
      <w:r>
        <w:rPr>
          <w:rFonts w:ascii="Helvetica" w:hAnsi="Helvetica" w:cs="Helvetica"/>
          <w:sz w:val="28"/>
          <w:szCs w:val="28"/>
        </w:rPr>
        <w:t>Königslutte</w:t>
      </w:r>
      <w:r w:rsidR="0050397F">
        <w:rPr>
          <w:rFonts w:ascii="Helvetica" w:hAnsi="Helvetica" w:cs="Helvetica"/>
          <w:sz w:val="28"/>
          <w:szCs w:val="28"/>
        </w:rPr>
        <w:t>r</w:t>
      </w:r>
      <w:proofErr w:type="spellEnd"/>
      <w:r w:rsidR="0050397F">
        <w:rPr>
          <w:rFonts w:ascii="Helvetica" w:hAnsi="Helvetica" w:cs="Helvetica"/>
          <w:sz w:val="28"/>
          <w:szCs w:val="28"/>
        </w:rPr>
        <w:t xml:space="preserve"> zu arbeiten</w:t>
      </w:r>
      <w:r w:rsidR="00FA57EF">
        <w:rPr>
          <w:rFonts w:ascii="Helvetica" w:hAnsi="Helvetica" w:cs="Helvetica"/>
          <w:sz w:val="28"/>
          <w:szCs w:val="28"/>
        </w:rPr>
        <w:t xml:space="preserve"> – aber das ist Spekulation</w:t>
      </w:r>
      <w:r w:rsidR="0050397F">
        <w:rPr>
          <w:rFonts w:ascii="Helvetica" w:hAnsi="Helvetica" w:cs="Helvetica"/>
          <w:sz w:val="28"/>
          <w:szCs w:val="28"/>
        </w:rPr>
        <w:t xml:space="preserve">. </w:t>
      </w:r>
      <w:r w:rsidR="00A11507" w:rsidRPr="00A11507">
        <w:rPr>
          <w:rFonts w:ascii="Helvetica" w:hAnsi="Helvetica" w:cs="Helvetica"/>
          <w:sz w:val="28"/>
          <w:szCs w:val="28"/>
          <w:highlight w:val="red"/>
        </w:rPr>
        <w:t>(Folie 20)</w:t>
      </w:r>
      <w:r w:rsidR="00A11507">
        <w:rPr>
          <w:rFonts w:ascii="Helvetica" w:hAnsi="Helvetica" w:cs="Helvetica"/>
          <w:sz w:val="28"/>
          <w:szCs w:val="28"/>
        </w:rPr>
        <w:t xml:space="preserve"> </w:t>
      </w:r>
      <w:r w:rsidR="0050397F">
        <w:rPr>
          <w:rFonts w:ascii="Helvetica" w:hAnsi="Helvetica" w:cs="Helvetica"/>
          <w:sz w:val="28"/>
          <w:szCs w:val="28"/>
        </w:rPr>
        <w:t xml:space="preserve">Dass der </w:t>
      </w:r>
      <w:r w:rsidR="000D092F">
        <w:rPr>
          <w:rFonts w:ascii="Helvetica" w:hAnsi="Helvetica" w:cs="Helvetica"/>
          <w:sz w:val="28"/>
          <w:szCs w:val="28"/>
        </w:rPr>
        <w:t>Kaiser</w:t>
      </w:r>
      <w:r w:rsidR="0050397F">
        <w:rPr>
          <w:rFonts w:ascii="Helvetica" w:hAnsi="Helvetica" w:cs="Helvetica"/>
          <w:sz w:val="28"/>
          <w:szCs w:val="28"/>
        </w:rPr>
        <w:t xml:space="preserve"> </w:t>
      </w:r>
      <w:r w:rsidR="000D092F">
        <w:rPr>
          <w:rFonts w:ascii="Helvetica" w:hAnsi="Helvetica" w:cs="Helvetica"/>
          <w:sz w:val="28"/>
          <w:szCs w:val="28"/>
        </w:rPr>
        <w:t>bereits zwei Jahre nach der 1135 erfolgte</w:t>
      </w:r>
      <w:r w:rsidR="006409C0">
        <w:rPr>
          <w:rFonts w:ascii="Helvetica" w:hAnsi="Helvetica" w:cs="Helvetica"/>
          <w:sz w:val="28"/>
          <w:szCs w:val="28"/>
        </w:rPr>
        <w:t>n</w:t>
      </w:r>
      <w:r w:rsidR="000D092F">
        <w:rPr>
          <w:rFonts w:ascii="Helvetica" w:hAnsi="Helvetica" w:cs="Helvetica"/>
          <w:sz w:val="28"/>
          <w:szCs w:val="28"/>
        </w:rPr>
        <w:t xml:space="preserve"> Grundsteinlegung starb, muss nic</w:t>
      </w:r>
      <w:r w:rsidR="006409C0">
        <w:rPr>
          <w:rFonts w:ascii="Helvetica" w:hAnsi="Helvetica" w:cs="Helvetica"/>
          <w:sz w:val="28"/>
          <w:szCs w:val="28"/>
        </w:rPr>
        <w:t>ht unbedingt bedeuten, dass der</w:t>
      </w:r>
      <w:r w:rsidR="000D092F">
        <w:rPr>
          <w:rFonts w:ascii="Helvetica" w:hAnsi="Helvetica" w:cs="Helvetica"/>
          <w:sz w:val="28"/>
          <w:szCs w:val="28"/>
        </w:rPr>
        <w:t xml:space="preserve"> Bau damals ins Stocken geriet. </w:t>
      </w:r>
      <w:r w:rsidR="006409C0">
        <w:rPr>
          <w:rFonts w:ascii="Helvetica" w:hAnsi="Helvetica" w:cs="Helvetica"/>
          <w:sz w:val="28"/>
          <w:szCs w:val="28"/>
        </w:rPr>
        <w:t xml:space="preserve">Denn noch 1138 stiftete seine Witwe </w:t>
      </w:r>
      <w:proofErr w:type="spellStart"/>
      <w:r w:rsidR="006409C0">
        <w:rPr>
          <w:rFonts w:ascii="Helvetica" w:hAnsi="Helvetica" w:cs="Helvetica"/>
          <w:sz w:val="28"/>
          <w:szCs w:val="28"/>
        </w:rPr>
        <w:t>Richenza</w:t>
      </w:r>
      <w:proofErr w:type="spellEnd"/>
      <w:r w:rsidR="006409C0">
        <w:rPr>
          <w:rFonts w:ascii="Helvetica" w:hAnsi="Helvetica" w:cs="Helvetica"/>
          <w:sz w:val="28"/>
          <w:szCs w:val="28"/>
        </w:rPr>
        <w:t xml:space="preserve"> </w:t>
      </w:r>
      <w:r w:rsidR="00FA57EF">
        <w:rPr>
          <w:rFonts w:ascii="Helvetica" w:hAnsi="Helvetica" w:cs="Helvetica"/>
          <w:sz w:val="28"/>
          <w:szCs w:val="28"/>
        </w:rPr>
        <w:t xml:space="preserve">für den Bau (+1141), ebenso wie </w:t>
      </w:r>
      <w:r w:rsidR="006409C0">
        <w:rPr>
          <w:rFonts w:ascii="Helvetica" w:hAnsi="Helvetica" w:cs="Helvetica"/>
          <w:sz w:val="28"/>
          <w:szCs w:val="28"/>
        </w:rPr>
        <w:t>ihr neben ihnen bestatteter Schwiegersohn Heinrich der Stolze (+1139). Eine weitere Stiftung nahm 1147 der gerade großjährig gewordene Enkel von Lothar vor, Heinrich der Löwe.</w:t>
      </w:r>
      <w:r w:rsidR="006409C0" w:rsidRPr="006409C0">
        <w:rPr>
          <w:rStyle w:val="Endnotenzeichen"/>
          <w:rFonts w:ascii="Helvetica" w:hAnsi="Helvetica" w:cs="Helvetica"/>
          <w:sz w:val="28"/>
          <w:szCs w:val="28"/>
        </w:rPr>
        <w:t xml:space="preserve"> </w:t>
      </w:r>
      <w:r w:rsidR="006409C0">
        <w:rPr>
          <w:rStyle w:val="Endnotenzeichen"/>
          <w:rFonts w:ascii="Helvetica" w:hAnsi="Helvetica" w:cs="Helvetica"/>
          <w:sz w:val="28"/>
          <w:szCs w:val="28"/>
        </w:rPr>
        <w:endnoteReference w:id="19"/>
      </w:r>
      <w:r w:rsidR="00896168">
        <w:rPr>
          <w:rFonts w:ascii="Helvetica" w:hAnsi="Helvetica" w:cs="Helvetica"/>
          <w:sz w:val="28"/>
          <w:szCs w:val="28"/>
        </w:rPr>
        <w:t xml:space="preserve"> Wenn überhaupt, dann dürfte der Bau erst nach 1141 kurzfristig ins Stocken geraten sein</w:t>
      </w:r>
      <w:r w:rsidR="00FA57EF">
        <w:rPr>
          <w:rFonts w:ascii="Helvetica" w:hAnsi="Helvetica" w:cs="Helvetica"/>
          <w:sz w:val="28"/>
          <w:szCs w:val="28"/>
        </w:rPr>
        <w:t xml:space="preserve">. Allerdings fehlen </w:t>
      </w:r>
      <w:r w:rsidR="00896168">
        <w:rPr>
          <w:rFonts w:ascii="Helvetica" w:hAnsi="Helvetica" w:cs="Helvetica"/>
          <w:sz w:val="28"/>
          <w:szCs w:val="28"/>
        </w:rPr>
        <w:t xml:space="preserve">deutlichere Anzeichen für eine Bauunterbrechung oder </w:t>
      </w:r>
      <w:r w:rsidR="00FA57EF">
        <w:rPr>
          <w:rFonts w:ascii="Helvetica" w:hAnsi="Helvetica" w:cs="Helvetica"/>
          <w:sz w:val="28"/>
          <w:szCs w:val="28"/>
        </w:rPr>
        <w:t xml:space="preserve">einen </w:t>
      </w:r>
      <w:r w:rsidR="00896168">
        <w:rPr>
          <w:rFonts w:ascii="Helvetica" w:hAnsi="Helvetica" w:cs="Helvetica"/>
          <w:sz w:val="28"/>
          <w:szCs w:val="28"/>
        </w:rPr>
        <w:t>Planwechsel.</w:t>
      </w:r>
    </w:p>
    <w:p w14:paraId="412DAC49" w14:textId="34FAE3D3" w:rsidR="00896168" w:rsidRDefault="00896168"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In seiner gesamten Struktur steht der Bau bis in die Details hinein in einer komplexen, teils durch Baupraxis, teils durch Ordensgebräuche geprägten regionalen Bautradition. Italienische Handwerker können daher nur sehr partiell ein</w:t>
      </w:r>
      <w:r w:rsidR="001A5AC3">
        <w:rPr>
          <w:rFonts w:ascii="Helvetica" w:hAnsi="Helvetica" w:cs="Helvetica"/>
          <w:sz w:val="28"/>
          <w:szCs w:val="28"/>
        </w:rPr>
        <w:t xml:space="preserve">setzbar gewesen sein, und vor allem auch nur </w:t>
      </w:r>
      <w:r>
        <w:rPr>
          <w:rFonts w:ascii="Helvetica" w:hAnsi="Helvetica" w:cs="Helvetica"/>
          <w:sz w:val="28"/>
          <w:szCs w:val="28"/>
        </w:rPr>
        <w:t xml:space="preserve">in geringer Zahl. </w:t>
      </w:r>
      <w:r w:rsidR="00F0722A">
        <w:rPr>
          <w:rFonts w:ascii="Helvetica" w:hAnsi="Helvetica" w:cs="Helvetica"/>
          <w:sz w:val="28"/>
          <w:szCs w:val="28"/>
        </w:rPr>
        <w:t>Mit dem architektonischen Entwurfsprozess hatten sie sicher nicht</w:t>
      </w:r>
      <w:r w:rsidR="001A5AC3">
        <w:rPr>
          <w:rFonts w:ascii="Helvetica" w:hAnsi="Helvetica" w:cs="Helvetica"/>
          <w:sz w:val="28"/>
          <w:szCs w:val="28"/>
        </w:rPr>
        <w:t>s zu tun;</w:t>
      </w:r>
      <w:r w:rsidR="00F0722A">
        <w:rPr>
          <w:rFonts w:ascii="Helvetica" w:hAnsi="Helvetica" w:cs="Helvetica"/>
          <w:sz w:val="28"/>
          <w:szCs w:val="28"/>
        </w:rPr>
        <w:t xml:space="preserve"> und wie sie als Bildhauer mit den lokalen Steinmetz</w:t>
      </w:r>
      <w:r w:rsidR="001A5AC3">
        <w:rPr>
          <w:rFonts w:ascii="Helvetica" w:hAnsi="Helvetica" w:cs="Helvetica"/>
          <w:sz w:val="28"/>
          <w:szCs w:val="28"/>
        </w:rPr>
        <w:t>en zusammengearbeitet haben, bl</w:t>
      </w:r>
      <w:r w:rsidR="00F0722A">
        <w:rPr>
          <w:rFonts w:ascii="Helvetica" w:hAnsi="Helvetica" w:cs="Helvetica"/>
          <w:sz w:val="28"/>
          <w:szCs w:val="28"/>
        </w:rPr>
        <w:t>i</w:t>
      </w:r>
      <w:r w:rsidR="001A5AC3">
        <w:rPr>
          <w:rFonts w:ascii="Helvetica" w:hAnsi="Helvetica" w:cs="Helvetica"/>
          <w:sz w:val="28"/>
          <w:szCs w:val="28"/>
        </w:rPr>
        <w:t>e</w:t>
      </w:r>
      <w:r w:rsidR="00F0722A">
        <w:rPr>
          <w:rFonts w:ascii="Helvetica" w:hAnsi="Helvetica" w:cs="Helvetica"/>
          <w:sz w:val="28"/>
          <w:szCs w:val="28"/>
        </w:rPr>
        <w:t xml:space="preserve">be noch zu untersuchen. </w:t>
      </w:r>
      <w:r>
        <w:rPr>
          <w:rFonts w:ascii="Helvetica" w:hAnsi="Helvetica" w:cs="Helvetica"/>
          <w:sz w:val="28"/>
          <w:szCs w:val="28"/>
        </w:rPr>
        <w:t xml:space="preserve">Sollte Nikolaus selbst in </w:t>
      </w:r>
      <w:proofErr w:type="spellStart"/>
      <w:r>
        <w:rPr>
          <w:rFonts w:ascii="Helvetica" w:hAnsi="Helvetica" w:cs="Helvetica"/>
          <w:sz w:val="28"/>
          <w:szCs w:val="28"/>
        </w:rPr>
        <w:t>Königslutter</w:t>
      </w:r>
      <w:proofErr w:type="spellEnd"/>
      <w:r>
        <w:rPr>
          <w:rFonts w:ascii="Helvetica" w:hAnsi="Helvetica" w:cs="Helvetica"/>
          <w:sz w:val="28"/>
          <w:szCs w:val="28"/>
        </w:rPr>
        <w:t xml:space="preserve"> gewesen sein, dann höchstens in Begleitung einer ganz kleinen Anzahl von Gehilfen. Der Aufenthalt kann  auch nicht zu lange gedauert habe, was sich gut damit vereinbaren lässt, dass die großen italienischen Baustellen des Nikolaus ja noch weiterliefen.</w:t>
      </w:r>
    </w:p>
    <w:p w14:paraId="155E6FF3" w14:textId="697F76A6" w:rsidR="004200D3" w:rsidRDefault="000F561F" w:rsidP="001C3DCD">
      <w:pPr>
        <w:widowControl w:val="0"/>
        <w:autoSpaceDE w:val="0"/>
        <w:autoSpaceDN w:val="0"/>
        <w:adjustRightInd w:val="0"/>
        <w:spacing w:after="100" w:afterAutospacing="1"/>
        <w:rPr>
          <w:rFonts w:ascii="Helvetica" w:hAnsi="Helvetica" w:cs="Helvetica"/>
          <w:sz w:val="28"/>
          <w:szCs w:val="28"/>
        </w:rPr>
      </w:pPr>
      <w:r w:rsidRPr="000F561F">
        <w:rPr>
          <w:rFonts w:ascii="Helvetica" w:hAnsi="Helvetica" w:cs="Helvetica"/>
          <w:sz w:val="28"/>
          <w:szCs w:val="28"/>
          <w:highlight w:val="red"/>
        </w:rPr>
        <w:t>(</w:t>
      </w:r>
      <w:r>
        <w:rPr>
          <w:rFonts w:ascii="Helvetica" w:hAnsi="Helvetica" w:cs="Helvetica"/>
          <w:sz w:val="28"/>
          <w:szCs w:val="28"/>
          <w:highlight w:val="red"/>
        </w:rPr>
        <w:t>Folie 21</w:t>
      </w:r>
      <w:r w:rsidRPr="000F561F">
        <w:rPr>
          <w:rFonts w:ascii="Helvetica" w:hAnsi="Helvetica" w:cs="Helvetica"/>
          <w:sz w:val="28"/>
          <w:szCs w:val="28"/>
          <w:highlight w:val="red"/>
        </w:rPr>
        <w:t>)</w:t>
      </w:r>
      <w:r>
        <w:rPr>
          <w:rFonts w:ascii="Helvetica" w:hAnsi="Helvetica" w:cs="Helvetica"/>
          <w:sz w:val="28"/>
          <w:szCs w:val="28"/>
        </w:rPr>
        <w:t xml:space="preserve"> </w:t>
      </w:r>
      <w:r w:rsidR="00896168">
        <w:rPr>
          <w:rFonts w:ascii="Helvetica" w:hAnsi="Helvetica" w:cs="Helvetica"/>
          <w:sz w:val="28"/>
          <w:szCs w:val="28"/>
        </w:rPr>
        <w:t xml:space="preserve">Zwei Dinge machen den Fall </w:t>
      </w:r>
      <w:proofErr w:type="spellStart"/>
      <w:r w:rsidR="00896168">
        <w:rPr>
          <w:rFonts w:ascii="Helvetica" w:hAnsi="Helvetica" w:cs="Helvetica"/>
          <w:sz w:val="28"/>
          <w:szCs w:val="28"/>
        </w:rPr>
        <w:t>Königslutter</w:t>
      </w:r>
      <w:proofErr w:type="spellEnd"/>
      <w:r w:rsidR="00896168">
        <w:rPr>
          <w:rFonts w:ascii="Helvetica" w:hAnsi="Helvetica" w:cs="Helvetica"/>
          <w:sz w:val="28"/>
          <w:szCs w:val="28"/>
        </w:rPr>
        <w:t xml:space="preserve"> </w:t>
      </w:r>
      <w:r w:rsidR="004200D3">
        <w:rPr>
          <w:rFonts w:ascii="Helvetica" w:hAnsi="Helvetica" w:cs="Helvetica"/>
          <w:sz w:val="28"/>
          <w:szCs w:val="28"/>
        </w:rPr>
        <w:t>im Zusammenhang mit dem</w:t>
      </w:r>
      <w:r w:rsidR="00896168">
        <w:rPr>
          <w:rFonts w:ascii="Helvetica" w:hAnsi="Helvetica" w:cs="Helvetica"/>
          <w:sz w:val="28"/>
          <w:szCs w:val="28"/>
        </w:rPr>
        <w:t xml:space="preserve"> </w:t>
      </w:r>
      <w:r w:rsidR="004200D3">
        <w:rPr>
          <w:rFonts w:ascii="Helvetica" w:hAnsi="Helvetica" w:cs="Helvetica"/>
          <w:sz w:val="28"/>
          <w:szCs w:val="28"/>
        </w:rPr>
        <w:t xml:space="preserve">Thema der </w:t>
      </w:r>
      <w:r w:rsidR="00896168">
        <w:rPr>
          <w:rFonts w:ascii="Helvetica" w:hAnsi="Helvetica" w:cs="Helvetica"/>
          <w:sz w:val="28"/>
          <w:szCs w:val="28"/>
        </w:rPr>
        <w:t xml:space="preserve">Künstlerwanderung </w:t>
      </w:r>
      <w:r w:rsidR="004200D3">
        <w:rPr>
          <w:rFonts w:ascii="Helvetica" w:hAnsi="Helvetica" w:cs="Helvetica"/>
          <w:sz w:val="28"/>
          <w:szCs w:val="28"/>
        </w:rPr>
        <w:t xml:space="preserve">aber </w:t>
      </w:r>
      <w:r w:rsidR="00896168">
        <w:rPr>
          <w:rFonts w:ascii="Helvetica" w:hAnsi="Helvetica" w:cs="Helvetica"/>
          <w:sz w:val="28"/>
          <w:szCs w:val="28"/>
        </w:rPr>
        <w:t xml:space="preserve">besonders </w:t>
      </w:r>
      <w:r w:rsidR="004200D3">
        <w:rPr>
          <w:rFonts w:ascii="Helvetica" w:hAnsi="Helvetica" w:cs="Helvetica"/>
          <w:sz w:val="28"/>
          <w:szCs w:val="28"/>
        </w:rPr>
        <w:t xml:space="preserve">bemerkenswert. Erstens könnte er dokumentieren, dass die Nikolauswerkstatt tatsächlich ein so gut eingespielter Betrieb war, dass man auf den Hauptmeister oder zumindest einen seiner fähigsten Mitarbeiter zeitweilig verzichten </w:t>
      </w:r>
      <w:r w:rsidR="004200D3">
        <w:rPr>
          <w:rFonts w:ascii="Helvetica" w:hAnsi="Helvetica" w:cs="Helvetica"/>
          <w:sz w:val="28"/>
          <w:szCs w:val="28"/>
        </w:rPr>
        <w:lastRenderedPageBreak/>
        <w:t xml:space="preserve">konnte, ohne die verschiedenen </w:t>
      </w:r>
      <w:r w:rsidR="0023612D">
        <w:rPr>
          <w:rFonts w:ascii="Helvetica" w:hAnsi="Helvetica" w:cs="Helvetica"/>
          <w:sz w:val="28"/>
          <w:szCs w:val="28"/>
        </w:rPr>
        <w:t xml:space="preserve">italienischen </w:t>
      </w:r>
      <w:r w:rsidR="004200D3">
        <w:rPr>
          <w:rFonts w:ascii="Helvetica" w:hAnsi="Helvetica" w:cs="Helvetica"/>
          <w:sz w:val="28"/>
          <w:szCs w:val="28"/>
        </w:rPr>
        <w:t>Baustelle zu gefährden. Gerade die Tatsache, dass die Nikolaus-Werkstatt in den 1140er Jahren wahrscheinlich an fünf oder mehr Bau</w:t>
      </w:r>
      <w:r w:rsidR="0023612D">
        <w:rPr>
          <w:rFonts w:ascii="Helvetica" w:hAnsi="Helvetica" w:cs="Helvetica"/>
          <w:sz w:val="28"/>
          <w:szCs w:val="28"/>
        </w:rPr>
        <w:t>projekten</w:t>
      </w:r>
      <w:r w:rsidR="004200D3">
        <w:rPr>
          <w:rFonts w:ascii="Helvetica" w:hAnsi="Helvetica" w:cs="Helvetica"/>
          <w:sz w:val="28"/>
          <w:szCs w:val="28"/>
        </w:rPr>
        <w:t xml:space="preserve"> maßgeblich beteiligt war, konnte sie befähigen, sich am Rande auch noch der ehrenvollen, aber vom Volumen her marginalen nordalpinen Bauaufgabe anzunehmen.</w:t>
      </w:r>
    </w:p>
    <w:p w14:paraId="6197DAA2" w14:textId="59F7AB79" w:rsidR="002867D2" w:rsidRDefault="000F561F" w:rsidP="001C3DCD">
      <w:pPr>
        <w:widowControl w:val="0"/>
        <w:autoSpaceDE w:val="0"/>
        <w:autoSpaceDN w:val="0"/>
        <w:adjustRightInd w:val="0"/>
        <w:spacing w:after="100" w:afterAutospacing="1"/>
        <w:rPr>
          <w:rFonts w:ascii="Helvetica" w:hAnsi="Helvetica" w:cs="Helvetica"/>
          <w:sz w:val="28"/>
          <w:szCs w:val="28"/>
        </w:rPr>
      </w:pPr>
      <w:r w:rsidRPr="000F561F">
        <w:rPr>
          <w:rFonts w:ascii="Helvetica" w:hAnsi="Helvetica" w:cs="Helvetica"/>
          <w:sz w:val="28"/>
          <w:szCs w:val="28"/>
          <w:highlight w:val="red"/>
        </w:rPr>
        <w:t>(Folie 22)</w:t>
      </w:r>
      <w:r>
        <w:rPr>
          <w:rFonts w:ascii="Helvetica" w:hAnsi="Helvetica" w:cs="Helvetica"/>
          <w:sz w:val="28"/>
          <w:szCs w:val="28"/>
        </w:rPr>
        <w:t xml:space="preserve"> </w:t>
      </w:r>
      <w:r w:rsidR="004200D3">
        <w:rPr>
          <w:rFonts w:ascii="Helvetica" w:hAnsi="Helvetica" w:cs="Helvetica"/>
          <w:sz w:val="28"/>
          <w:szCs w:val="28"/>
        </w:rPr>
        <w:t xml:space="preserve">Zweitens muss es in dieser Werkstatt Hilfsmittel gegeben haben, die insbesondere die Produktion variantenreicher </w:t>
      </w:r>
      <w:proofErr w:type="spellStart"/>
      <w:r w:rsidR="004200D3">
        <w:rPr>
          <w:rFonts w:ascii="Helvetica" w:hAnsi="Helvetica" w:cs="Helvetica"/>
          <w:sz w:val="28"/>
          <w:szCs w:val="28"/>
        </w:rPr>
        <w:t>Kapitelltypen</w:t>
      </w:r>
      <w:proofErr w:type="spellEnd"/>
      <w:r w:rsidR="004200D3">
        <w:rPr>
          <w:rFonts w:ascii="Helvetica" w:hAnsi="Helvetica" w:cs="Helvetica"/>
          <w:sz w:val="28"/>
          <w:szCs w:val="28"/>
        </w:rPr>
        <w:t xml:space="preserve"> schnell und leicht vermittelbar machten. Denn andernfalls wäre es nicht erklärbar, wie von der, nennen wir sie </w:t>
      </w:r>
      <w:r w:rsidR="004F7AA5">
        <w:rPr>
          <w:rFonts w:ascii="Helvetica" w:hAnsi="Helvetica" w:cs="Helvetica"/>
          <w:sz w:val="28"/>
          <w:szCs w:val="28"/>
        </w:rPr>
        <w:t xml:space="preserve">- </w:t>
      </w:r>
      <w:r w:rsidR="004200D3">
        <w:rPr>
          <w:rFonts w:ascii="Helvetica" w:hAnsi="Helvetica" w:cs="Helvetica"/>
          <w:sz w:val="28"/>
          <w:szCs w:val="28"/>
        </w:rPr>
        <w:t xml:space="preserve">„authentischen“ italienischen Skulptur </w:t>
      </w:r>
      <w:r w:rsidR="00F0722A">
        <w:rPr>
          <w:rFonts w:ascii="Helvetica" w:hAnsi="Helvetica" w:cs="Helvetica"/>
          <w:sz w:val="28"/>
          <w:szCs w:val="28"/>
        </w:rPr>
        <w:t>an der Apsis von</w:t>
      </w:r>
      <w:r w:rsidR="004200D3">
        <w:rPr>
          <w:rFonts w:ascii="Helvetica" w:hAnsi="Helvetica" w:cs="Helvetica"/>
          <w:sz w:val="28"/>
          <w:szCs w:val="28"/>
        </w:rPr>
        <w:t xml:space="preserve"> </w:t>
      </w:r>
      <w:proofErr w:type="spellStart"/>
      <w:r w:rsidR="004200D3">
        <w:rPr>
          <w:rFonts w:ascii="Helvetica" w:hAnsi="Helvetica" w:cs="Helvetica"/>
          <w:sz w:val="28"/>
          <w:szCs w:val="28"/>
        </w:rPr>
        <w:t>Königslutter</w:t>
      </w:r>
      <w:proofErr w:type="spellEnd"/>
      <w:r w:rsidR="004200D3">
        <w:rPr>
          <w:rFonts w:ascii="Helvetica" w:hAnsi="Helvetica" w:cs="Helvetica"/>
          <w:sz w:val="28"/>
          <w:szCs w:val="28"/>
        </w:rPr>
        <w:t xml:space="preserve"> </w:t>
      </w:r>
      <w:r w:rsidR="004F7AA5">
        <w:rPr>
          <w:rFonts w:ascii="Helvetica" w:hAnsi="Helvetica" w:cs="Helvetica"/>
          <w:sz w:val="28"/>
          <w:szCs w:val="28"/>
        </w:rPr>
        <w:t xml:space="preserve">- </w:t>
      </w:r>
      <w:r w:rsidR="004200D3">
        <w:rPr>
          <w:rFonts w:ascii="Helvetica" w:hAnsi="Helvetica" w:cs="Helvetica"/>
          <w:sz w:val="28"/>
          <w:szCs w:val="28"/>
        </w:rPr>
        <w:t>eine ganze Gruppe von stilistisch und motivisch zusammenhängenden Werke</w:t>
      </w:r>
      <w:r w:rsidR="00F0722A">
        <w:rPr>
          <w:rFonts w:ascii="Helvetica" w:hAnsi="Helvetica" w:cs="Helvetica"/>
          <w:sz w:val="28"/>
          <w:szCs w:val="28"/>
        </w:rPr>
        <w:t>n</w:t>
      </w:r>
      <w:r w:rsidR="004200D3">
        <w:rPr>
          <w:rFonts w:ascii="Helvetica" w:hAnsi="Helvetica" w:cs="Helvetica"/>
          <w:sz w:val="28"/>
          <w:szCs w:val="28"/>
        </w:rPr>
        <w:t xml:space="preserve"> </w:t>
      </w:r>
      <w:r w:rsidR="002867D2">
        <w:rPr>
          <w:rFonts w:ascii="Helvetica" w:hAnsi="Helvetica" w:cs="Helvetica"/>
          <w:sz w:val="28"/>
          <w:szCs w:val="28"/>
        </w:rPr>
        <w:t xml:space="preserve">ausgehen konnte. Denn in der Art der Kapitelle von </w:t>
      </w:r>
      <w:proofErr w:type="spellStart"/>
      <w:r w:rsidR="002867D2">
        <w:rPr>
          <w:rFonts w:ascii="Helvetica" w:hAnsi="Helvetica" w:cs="Helvetica"/>
          <w:sz w:val="28"/>
          <w:szCs w:val="28"/>
        </w:rPr>
        <w:t>Königslutter</w:t>
      </w:r>
      <w:proofErr w:type="spellEnd"/>
      <w:r w:rsidR="002867D2">
        <w:rPr>
          <w:rFonts w:ascii="Helvetica" w:hAnsi="Helvetica" w:cs="Helvetica"/>
          <w:sz w:val="28"/>
          <w:szCs w:val="28"/>
        </w:rPr>
        <w:t xml:space="preserve"> wurden, selbst nachdem dort wohl die wichtigsten italienischen Meister wieder abgezogen waren, noch zahlreiche andere verwandte Werke im norddeutschen Bereich gearbeitet, und zwar nicht nur für ein paar Jahre, sondern für mehr als ein halbe</w:t>
      </w:r>
      <w:r w:rsidR="0000229E">
        <w:rPr>
          <w:rFonts w:ascii="Helvetica" w:hAnsi="Helvetica" w:cs="Helvetica"/>
          <w:sz w:val="28"/>
          <w:szCs w:val="28"/>
        </w:rPr>
        <w:t>s</w:t>
      </w:r>
      <w:r w:rsidR="002867D2">
        <w:rPr>
          <w:rFonts w:ascii="Helvetica" w:hAnsi="Helvetica" w:cs="Helvetica"/>
          <w:sz w:val="28"/>
          <w:szCs w:val="28"/>
        </w:rPr>
        <w:t xml:space="preserve"> Jahrhundert lang. Das Nachleben der Nikolaus-Werkstatt dauerte damit in Deutschland länger als in Italien selbst!</w:t>
      </w:r>
    </w:p>
    <w:p w14:paraId="53D20FD7" w14:textId="5CA38A90" w:rsidR="00E37975" w:rsidRDefault="00216259" w:rsidP="001C3DCD">
      <w:pPr>
        <w:widowControl w:val="0"/>
        <w:autoSpaceDE w:val="0"/>
        <w:autoSpaceDN w:val="0"/>
        <w:adjustRightInd w:val="0"/>
        <w:spacing w:after="100" w:afterAutospacing="1"/>
        <w:rPr>
          <w:rFonts w:ascii="Helvetica" w:hAnsi="Helvetica" w:cs="Helvetica"/>
          <w:sz w:val="28"/>
          <w:szCs w:val="28"/>
        </w:rPr>
      </w:pPr>
      <w:r w:rsidRPr="00216259">
        <w:rPr>
          <w:rFonts w:ascii="Helvetica" w:hAnsi="Helvetica" w:cs="Helvetica"/>
          <w:sz w:val="28"/>
          <w:szCs w:val="28"/>
          <w:highlight w:val="red"/>
        </w:rPr>
        <w:t>(Folie 23)</w:t>
      </w:r>
      <w:r>
        <w:rPr>
          <w:rFonts w:ascii="Helvetica" w:hAnsi="Helvetica" w:cs="Helvetica"/>
          <w:sz w:val="28"/>
          <w:szCs w:val="28"/>
        </w:rPr>
        <w:t xml:space="preserve"> </w:t>
      </w:r>
      <w:r w:rsidR="009154A5">
        <w:rPr>
          <w:rFonts w:ascii="Helvetica" w:hAnsi="Helvetica" w:cs="Helvetica"/>
          <w:sz w:val="28"/>
          <w:szCs w:val="28"/>
        </w:rPr>
        <w:t>Beim Thema der Künstlerwanderung ist daher nicht alleine deren Häufigkeit und die Anzahl der beteiligt</w:t>
      </w:r>
      <w:r w:rsidR="004F7AA5">
        <w:rPr>
          <w:rFonts w:ascii="Helvetica" w:hAnsi="Helvetica" w:cs="Helvetica"/>
          <w:sz w:val="28"/>
          <w:szCs w:val="28"/>
        </w:rPr>
        <w:t xml:space="preserve">en Personen zu berücksichtigen, </w:t>
      </w:r>
      <w:r w:rsidR="009154A5">
        <w:rPr>
          <w:rFonts w:ascii="Helvetica" w:hAnsi="Helvetica" w:cs="Helvetica"/>
          <w:sz w:val="28"/>
          <w:szCs w:val="28"/>
        </w:rPr>
        <w:t xml:space="preserve">sondern auch die Qualität von innerer und äußerer </w:t>
      </w:r>
      <w:proofErr w:type="spellStart"/>
      <w:r w:rsidR="009154A5">
        <w:rPr>
          <w:rFonts w:ascii="Helvetica" w:hAnsi="Helvetica" w:cs="Helvetica"/>
          <w:sz w:val="28"/>
          <w:szCs w:val="28"/>
        </w:rPr>
        <w:t>Organisiertheit</w:t>
      </w:r>
      <w:proofErr w:type="spellEnd"/>
      <w:r w:rsidR="009154A5">
        <w:rPr>
          <w:rFonts w:ascii="Helvetica" w:hAnsi="Helvetica" w:cs="Helvetica"/>
          <w:sz w:val="28"/>
          <w:szCs w:val="28"/>
        </w:rPr>
        <w:t xml:space="preserve"> der wandernden Handwerker. </w:t>
      </w:r>
      <w:r w:rsidR="00E37975">
        <w:rPr>
          <w:rFonts w:ascii="Helvetica" w:hAnsi="Helvetica" w:cs="Helvetica"/>
          <w:sz w:val="28"/>
          <w:szCs w:val="28"/>
        </w:rPr>
        <w:t xml:space="preserve">Seit </w:t>
      </w:r>
      <w:r w:rsidR="009154A5">
        <w:rPr>
          <w:rFonts w:ascii="Helvetica" w:hAnsi="Helvetica" w:cs="Helvetica"/>
          <w:sz w:val="28"/>
          <w:szCs w:val="28"/>
        </w:rPr>
        <w:t xml:space="preserve">dem 13. Jahrhundert </w:t>
      </w:r>
      <w:r w:rsidR="00E37975">
        <w:rPr>
          <w:rFonts w:ascii="Helvetica" w:hAnsi="Helvetica" w:cs="Helvetica"/>
          <w:sz w:val="28"/>
          <w:szCs w:val="28"/>
        </w:rPr>
        <w:t xml:space="preserve">liegen </w:t>
      </w:r>
      <w:r w:rsidR="009154A5">
        <w:rPr>
          <w:rFonts w:ascii="Helvetica" w:hAnsi="Helvetica" w:cs="Helvetica"/>
          <w:sz w:val="28"/>
          <w:szCs w:val="28"/>
        </w:rPr>
        <w:t xml:space="preserve">vor allem aus Frankreich zahlreiche Quellen dafür vor, dass Architekten ihre Baustellen </w:t>
      </w:r>
      <w:r w:rsidR="00E37975">
        <w:rPr>
          <w:rFonts w:ascii="Helvetica" w:hAnsi="Helvetica" w:cs="Helvetica"/>
          <w:sz w:val="28"/>
          <w:szCs w:val="28"/>
        </w:rPr>
        <w:t xml:space="preserve">möglichst nicht </w:t>
      </w:r>
      <w:r w:rsidR="009154A5">
        <w:rPr>
          <w:rFonts w:ascii="Helvetica" w:hAnsi="Helvetica" w:cs="Helvetica"/>
          <w:sz w:val="28"/>
          <w:szCs w:val="28"/>
        </w:rPr>
        <w:t xml:space="preserve">verlassen sollten, </w:t>
      </w:r>
      <w:r w:rsidR="00E37975">
        <w:rPr>
          <w:rFonts w:ascii="Helvetica" w:hAnsi="Helvetica" w:cs="Helvetica"/>
          <w:sz w:val="28"/>
          <w:szCs w:val="28"/>
        </w:rPr>
        <w:t xml:space="preserve">wobei </w:t>
      </w:r>
      <w:r w:rsidR="009154A5">
        <w:rPr>
          <w:rFonts w:ascii="Helvetica" w:hAnsi="Helvetica" w:cs="Helvetica"/>
          <w:sz w:val="28"/>
          <w:szCs w:val="28"/>
        </w:rPr>
        <w:t>dieselben Quellen aber auch belegen, dass die</w:t>
      </w:r>
      <w:r w:rsidR="00E37975">
        <w:rPr>
          <w:rFonts w:ascii="Helvetica" w:hAnsi="Helvetica" w:cs="Helvetica"/>
          <w:sz w:val="28"/>
          <w:szCs w:val="28"/>
        </w:rPr>
        <w:t xml:space="preserve">s tatsächlich </w:t>
      </w:r>
      <w:r w:rsidR="009154A5">
        <w:rPr>
          <w:rFonts w:ascii="Helvetica" w:hAnsi="Helvetica" w:cs="Helvetica"/>
          <w:sz w:val="28"/>
          <w:szCs w:val="28"/>
        </w:rPr>
        <w:t>häufiger gescha</w:t>
      </w:r>
      <w:r w:rsidR="00E37975">
        <w:rPr>
          <w:rFonts w:ascii="Helvetica" w:hAnsi="Helvetica" w:cs="Helvetica"/>
          <w:sz w:val="28"/>
          <w:szCs w:val="28"/>
        </w:rPr>
        <w:t>h. Dies war nur möglich, weil inzwischen mit den gotischen Bauhütten gut eingespielte Teams oder auch Organisationen existierten, auf denen der Betrieb auch eine Zeitlang in der Abwesenheit des Hauptbaumeisters weiterlaufen konnte. Wie und in welchem Maße dies auf den Baustellen des 12. Jahrhunderts schon funktionierte, ist unbekannt. Offenbar ist die an mehreren Orten tätige Nikolaus-Werkstatt hierfür ein besonders frühes Beispiel.</w:t>
      </w:r>
    </w:p>
    <w:p w14:paraId="06D8EE43" w14:textId="3C196A97" w:rsidR="009154A5" w:rsidRDefault="00E37975"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Ich möchte daher abschließend auf meine Eingangsüberlegungen zurückkommen: Wenn es im 12. Jahrhundert noch nicht die gut organisierten Bauhütten der späteren Zeit gab, dafür aber bekannt ist, dass speziell in Italien Familienverbände existierten, welche den Bauherren eine professionelle und konstant-zügige Bauausführung garantierten, dann ließe sich fragen, die Nikolaus-Werkstatt nicht von beidem etwas hatte, nämlich von familiärer wie von freier </w:t>
      </w:r>
      <w:r w:rsidR="00A24CD3">
        <w:rPr>
          <w:rFonts w:ascii="Helvetica" w:hAnsi="Helvetica" w:cs="Helvetica"/>
          <w:sz w:val="28"/>
          <w:szCs w:val="28"/>
        </w:rPr>
        <w:t>Berufsgemeinschaft</w:t>
      </w:r>
      <w:r w:rsidR="00DE7E9F">
        <w:rPr>
          <w:rFonts w:ascii="Helvetica" w:hAnsi="Helvetica" w:cs="Helvetica"/>
          <w:sz w:val="28"/>
          <w:szCs w:val="28"/>
        </w:rPr>
        <w:t xml:space="preserve">, beziehungsweise sich von einem zum anderen </w:t>
      </w:r>
      <w:r w:rsidR="00DE7E9F">
        <w:rPr>
          <w:rFonts w:ascii="Helvetica" w:hAnsi="Helvetica" w:cs="Helvetica"/>
          <w:sz w:val="28"/>
          <w:szCs w:val="28"/>
        </w:rPr>
        <w:lastRenderedPageBreak/>
        <w:t>entwick</w:t>
      </w:r>
      <w:r w:rsidR="004F7AA5">
        <w:rPr>
          <w:rFonts w:ascii="Helvetica" w:hAnsi="Helvetica" w:cs="Helvetica"/>
          <w:sz w:val="28"/>
          <w:szCs w:val="28"/>
        </w:rPr>
        <w:t>el</w:t>
      </w:r>
      <w:r w:rsidR="00DE7E9F">
        <w:rPr>
          <w:rFonts w:ascii="Helvetica" w:hAnsi="Helvetica" w:cs="Helvetica"/>
          <w:sz w:val="28"/>
          <w:szCs w:val="28"/>
        </w:rPr>
        <w:t>te</w:t>
      </w:r>
      <w:r>
        <w:rPr>
          <w:rFonts w:ascii="Helvetica" w:hAnsi="Helvetica" w:cs="Helvetica"/>
          <w:sz w:val="28"/>
          <w:szCs w:val="28"/>
        </w:rPr>
        <w:t xml:space="preserve">. Vermutlich wird dies </w:t>
      </w:r>
      <w:r w:rsidR="001C3DCD">
        <w:rPr>
          <w:rFonts w:ascii="Helvetica" w:hAnsi="Helvetica" w:cs="Helvetica"/>
          <w:sz w:val="28"/>
          <w:szCs w:val="28"/>
        </w:rPr>
        <w:t xml:space="preserve">aber </w:t>
      </w:r>
      <w:r>
        <w:rPr>
          <w:rFonts w:ascii="Helvetica" w:hAnsi="Helvetica" w:cs="Helvetica"/>
          <w:sz w:val="28"/>
          <w:szCs w:val="28"/>
        </w:rPr>
        <w:t>nie zu klären sein.</w:t>
      </w:r>
    </w:p>
    <w:p w14:paraId="3403164B" w14:textId="1F5F38C9" w:rsidR="00457B95" w:rsidRDefault="00457B95"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Die Künstlerwanderung ist also nicht nur ein kunsthistorisches Phänomen im engeren Sinne, nämlich dass durch ihre Erforschung Formentransfer nachgewiesen oder erklärt werden kann, oder dass sie Hilfe dabei liefert herauszufinden, welche Formen besonders geschätzt waren, </w:t>
      </w:r>
      <w:r w:rsidR="004F7AA5">
        <w:rPr>
          <w:rFonts w:ascii="Helvetica" w:hAnsi="Helvetica" w:cs="Helvetica"/>
          <w:sz w:val="28"/>
          <w:szCs w:val="28"/>
        </w:rPr>
        <w:t xml:space="preserve">weshalb </w:t>
      </w:r>
      <w:r>
        <w:rPr>
          <w:rFonts w:ascii="Helvetica" w:hAnsi="Helvetica" w:cs="Helvetica"/>
          <w:sz w:val="28"/>
          <w:szCs w:val="28"/>
        </w:rPr>
        <w:t>man versuchte, in der Herstellung dieser Formen besonders Befähigte auch über größere Distanzen zu engagieren.</w:t>
      </w:r>
    </w:p>
    <w:p w14:paraId="335E0FF4" w14:textId="78C034BD" w:rsidR="00457B95" w:rsidRDefault="00457B95"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Vielmehr haben Künstlerwanderung</w:t>
      </w:r>
      <w:r w:rsidR="00DE7E9F">
        <w:rPr>
          <w:rFonts w:ascii="Helvetica" w:hAnsi="Helvetica" w:cs="Helvetica"/>
          <w:sz w:val="28"/>
          <w:szCs w:val="28"/>
        </w:rPr>
        <w:t>en</w:t>
      </w:r>
      <w:r>
        <w:rPr>
          <w:rFonts w:ascii="Helvetica" w:hAnsi="Helvetica" w:cs="Helvetica"/>
          <w:sz w:val="28"/>
          <w:szCs w:val="28"/>
        </w:rPr>
        <w:t xml:space="preserve"> auch eine eigene Struktur, ja sogar eine gewisse Eigengesetzlichkeit, die dem historischen, sozialen und intellektuellen Wandel unterworfen ist.</w:t>
      </w:r>
      <w:r w:rsidR="001C3DCD">
        <w:rPr>
          <w:rFonts w:ascii="Helvetica" w:hAnsi="Helvetica" w:cs="Helvetica"/>
          <w:sz w:val="28"/>
          <w:szCs w:val="28"/>
        </w:rPr>
        <w:t xml:space="preserve"> Mit der Nikolaus-Werkstatt haben wir den fast einzigartigen Fall, dass wir ein</w:t>
      </w:r>
      <w:r w:rsidR="00284FAC">
        <w:rPr>
          <w:rFonts w:ascii="Helvetica" w:hAnsi="Helvetica" w:cs="Helvetica"/>
          <w:sz w:val="28"/>
          <w:szCs w:val="28"/>
        </w:rPr>
        <w:t>en</w:t>
      </w:r>
      <w:r w:rsidR="001C3DCD">
        <w:rPr>
          <w:rFonts w:ascii="Helvetica" w:hAnsi="Helvetica" w:cs="Helvetica"/>
          <w:sz w:val="28"/>
          <w:szCs w:val="28"/>
        </w:rPr>
        <w:t xml:space="preserve">  </w:t>
      </w:r>
      <w:r w:rsidR="00284FAC">
        <w:rPr>
          <w:rFonts w:ascii="Helvetica" w:hAnsi="Helvetica" w:cs="Helvetica"/>
          <w:sz w:val="28"/>
          <w:szCs w:val="28"/>
        </w:rPr>
        <w:t>bestimmten Künstler oder eine</w:t>
      </w:r>
      <w:r w:rsidR="001C3DCD">
        <w:rPr>
          <w:rFonts w:ascii="Helvetica" w:hAnsi="Helvetica" w:cs="Helvetica"/>
          <w:sz w:val="28"/>
          <w:szCs w:val="28"/>
        </w:rPr>
        <w:t xml:space="preserve"> </w:t>
      </w:r>
      <w:r w:rsidR="00284FAC">
        <w:rPr>
          <w:rFonts w:ascii="Helvetica" w:hAnsi="Helvetica" w:cs="Helvetica"/>
          <w:sz w:val="28"/>
          <w:szCs w:val="28"/>
        </w:rPr>
        <w:t xml:space="preserve">bestimmte </w:t>
      </w:r>
      <w:r w:rsidR="001C3DCD">
        <w:rPr>
          <w:rFonts w:ascii="Helvetica" w:hAnsi="Helvetica" w:cs="Helvetica"/>
          <w:sz w:val="28"/>
          <w:szCs w:val="28"/>
        </w:rPr>
        <w:t xml:space="preserve">Künstlergruppe </w:t>
      </w:r>
      <w:r w:rsidR="00284FAC">
        <w:rPr>
          <w:rFonts w:ascii="Helvetica" w:hAnsi="Helvetica" w:cs="Helvetica"/>
          <w:sz w:val="28"/>
          <w:szCs w:val="28"/>
        </w:rPr>
        <w:t>tatsächlich an mehreren Orten im süd- wie im nordalpinen Bereich fassen können. In allen anderen Fällen sind wir immer nur auf Mutmaßungen darüber angewiesen, was die italienischen Werkleute vor ihrer Tätigkeit außerhalb von Italien denn in ihrem Hei</w:t>
      </w:r>
      <w:r w:rsidR="00B907DC">
        <w:rPr>
          <w:rFonts w:ascii="Helvetica" w:hAnsi="Helvetica" w:cs="Helvetica"/>
          <w:sz w:val="28"/>
          <w:szCs w:val="28"/>
        </w:rPr>
        <w:t xml:space="preserve">matland gemacht haben könnten, </w:t>
      </w:r>
      <w:r w:rsidR="004F7AA5">
        <w:rPr>
          <w:rFonts w:ascii="Helvetica" w:hAnsi="Helvetica" w:cs="Helvetica"/>
          <w:sz w:val="28"/>
          <w:szCs w:val="28"/>
        </w:rPr>
        <w:t>w</w:t>
      </w:r>
      <w:r w:rsidR="00284FAC">
        <w:rPr>
          <w:rFonts w:ascii="Helvetica" w:hAnsi="Helvetica" w:cs="Helvetica"/>
          <w:sz w:val="28"/>
          <w:szCs w:val="28"/>
        </w:rPr>
        <w:t>as sie so sehr für ihre internationalen Karrieren qualifizierte.</w:t>
      </w:r>
    </w:p>
    <w:p w14:paraId="6EE7751A" w14:textId="40846932" w:rsidR="000F561F" w:rsidRDefault="000F561F">
      <w:pPr>
        <w:rPr>
          <w:rFonts w:ascii="Helvetica" w:hAnsi="Helvetica" w:cs="Helvetica"/>
          <w:sz w:val="28"/>
          <w:szCs w:val="28"/>
        </w:rPr>
      </w:pPr>
      <w:bookmarkStart w:id="0" w:name="_GoBack"/>
      <w:bookmarkEnd w:id="0"/>
      <w:r>
        <w:rPr>
          <w:rFonts w:ascii="Helvetica" w:hAnsi="Helvetica" w:cs="Helvetica"/>
          <w:sz w:val="28"/>
          <w:szCs w:val="28"/>
        </w:rPr>
        <w:br w:type="page"/>
      </w:r>
    </w:p>
    <w:p w14:paraId="32C47BA8" w14:textId="77777777" w:rsidR="000F561F" w:rsidRDefault="000F561F" w:rsidP="000F561F">
      <w:pPr>
        <w:widowControl w:val="0"/>
        <w:autoSpaceDE w:val="0"/>
        <w:autoSpaceDN w:val="0"/>
        <w:adjustRightInd w:val="0"/>
        <w:spacing w:after="100" w:afterAutospacing="1"/>
        <w:rPr>
          <w:rFonts w:ascii="Helvetica" w:hAnsi="Helvetica" w:cs="Helvetica"/>
          <w:sz w:val="28"/>
          <w:szCs w:val="28"/>
        </w:rPr>
      </w:pPr>
    </w:p>
    <w:p w14:paraId="496DE899" w14:textId="757B099E" w:rsidR="00457B95" w:rsidRDefault="00457B95"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 </w:t>
      </w:r>
    </w:p>
    <w:p w14:paraId="19C2331E" w14:textId="77777777" w:rsidR="00896260" w:rsidRDefault="00896260" w:rsidP="00896260">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Eine dritte Gruppe bilden schließlich jene aus Italien stammenden Künstler, die zwar im Ausland gearbeitet, aber in den schriftlichen Quellen keine Spuren hinterlassen haben. Hierzu dürften einige der Künstler gehört haben, die im 12. Jahrhundert in Vladimir gebaut haben. Hierzu gehören aber auch verschiedene Steinmetzen, Bildhauer und vielleicht auch Werkmeister, im 11. und 12. Jahrhundert in Mitteleuropa tätig waren. Dass sie Verbindung zu Italien besaßen, lässt sich bei ihnen bloß daran erkennen, dass ihre Werke motivische, stilistische und manchmal auch technische Ähnlichkeiten mit Bauwerken in Italien aufweisen. Über diese Aspekte ist bereits viel geforscht worden.</w:t>
      </w:r>
      <w:r>
        <w:rPr>
          <w:rStyle w:val="Endnotenzeichen"/>
          <w:rFonts w:ascii="Helvetica" w:hAnsi="Helvetica" w:cs="Helvetica"/>
          <w:sz w:val="28"/>
          <w:szCs w:val="28"/>
        </w:rPr>
        <w:endnoteReference w:id="20"/>
      </w:r>
      <w:r>
        <w:rPr>
          <w:rFonts w:ascii="Helvetica" w:hAnsi="Helvetica" w:cs="Helvetica"/>
          <w:sz w:val="28"/>
          <w:szCs w:val="28"/>
        </w:rPr>
        <w:t xml:space="preserve"> Jedoch ist weniger bekannt, wer diese Leute waren, ob es sich um einzelne Personen oder um Gruppen gehandelt hat, was genau ihr Anteil an den jeweiligen Bauten war – wobei die Spannweite vom potenziellen Gesamtentwurf bis hin zur Lieferung einzelner Werkstücke reichen kann. Wie waren sie in die Baukultur ihres Gastlandes integriert, haben sie ihre Verbindungen nach Italien immer wieder durch Reisen erneuert, waren sie die einzigen ausländischen Künstler, welche speziellen Interessen verbanden die Auftraggeber mit dem Engagement dieser Leute?</w:t>
      </w:r>
    </w:p>
    <w:p w14:paraId="4A2FB69A" w14:textId="77777777" w:rsidR="00896260" w:rsidRDefault="00896260" w:rsidP="00896260">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Selbstverständlich werde ich in diesem kurzen Beitrag nicht auf alle diese Fragen antworten können, und wahrscheinlich sind in vielen Fällen auch gar keine Antworten mehr möglich. Dennoch möchte ich den Versuch unternehmen, wenigstens einige Schneisen in das Dickicht zu schlagen.</w:t>
      </w:r>
    </w:p>
    <w:p w14:paraId="237D0E55" w14:textId="77777777" w:rsidR="00896260" w:rsidRDefault="00896260" w:rsidP="00896260">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Wie könnten die italienischen Arbeiter – wenn sie denn wirklich selbst und nicht nur ihre deutschen oder dänischen Schüler dort überall gewesen sind, organisiert gewesen sein? Direkte Quellen dazu gibt es zwar nicht, aber möglicherweise lassen Urkunden, die andernorts für entsprechende Personenkreise vorliegen, ja einige Schlüsse zu:</w:t>
      </w:r>
    </w:p>
    <w:p w14:paraId="22F258AB" w14:textId="77777777" w:rsidR="00E37975" w:rsidRDefault="00E37975" w:rsidP="001C3DCD">
      <w:pPr>
        <w:widowControl w:val="0"/>
        <w:autoSpaceDE w:val="0"/>
        <w:autoSpaceDN w:val="0"/>
        <w:adjustRightInd w:val="0"/>
        <w:spacing w:after="100" w:afterAutospacing="1"/>
        <w:rPr>
          <w:rFonts w:ascii="Helvetica" w:hAnsi="Helvetica" w:cs="Helvetica"/>
          <w:sz w:val="28"/>
          <w:szCs w:val="28"/>
        </w:rPr>
      </w:pPr>
    </w:p>
    <w:p w14:paraId="72F81F01" w14:textId="77777777" w:rsidR="005304F4" w:rsidRDefault="005304F4" w:rsidP="005304F4">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Nachtrag Literatur</w:t>
      </w:r>
    </w:p>
    <w:p w14:paraId="33CA67FE" w14:textId="77777777" w:rsidR="005304F4" w:rsidRDefault="003940B0" w:rsidP="005304F4">
      <w:pPr>
        <w:widowControl w:val="0"/>
        <w:autoSpaceDE w:val="0"/>
        <w:autoSpaceDN w:val="0"/>
        <w:adjustRightInd w:val="0"/>
        <w:spacing w:after="100" w:afterAutospacing="1"/>
        <w:rPr>
          <w:rFonts w:ascii="Calibri" w:hAnsi="Calibri" w:cs="Calibri"/>
          <w:sz w:val="30"/>
          <w:szCs w:val="30"/>
        </w:rPr>
      </w:pPr>
      <w:hyperlink r:id="rId8" w:history="1">
        <w:r w:rsidR="005304F4">
          <w:rPr>
            <w:rFonts w:ascii="Calibri" w:hAnsi="Calibri" w:cs="Calibri"/>
            <w:color w:val="0000FF"/>
            <w:sz w:val="30"/>
            <w:szCs w:val="30"/>
            <w:u w:val="single" w:color="0000FF"/>
          </w:rPr>
          <w:t>http://www.treccani.it/enciclopedia/nicolo_(Dizionario-Biografico)/</w:t>
        </w:r>
      </w:hyperlink>
      <w:r w:rsidR="005304F4">
        <w:rPr>
          <w:rFonts w:ascii="Calibri" w:hAnsi="Calibri" w:cs="Calibri"/>
          <w:sz w:val="30"/>
          <w:szCs w:val="30"/>
        </w:rPr>
        <w:t xml:space="preserve"> (Nicolaus von </w:t>
      </w:r>
      <w:proofErr w:type="spellStart"/>
      <w:r w:rsidR="005304F4">
        <w:rPr>
          <w:rFonts w:ascii="Calibri" w:hAnsi="Calibri" w:cs="Calibri"/>
          <w:sz w:val="30"/>
          <w:szCs w:val="30"/>
        </w:rPr>
        <w:t>Lomartire</w:t>
      </w:r>
      <w:proofErr w:type="spellEnd"/>
      <w:r w:rsidR="005304F4">
        <w:rPr>
          <w:rFonts w:ascii="Calibri" w:hAnsi="Calibri" w:cs="Calibri"/>
          <w:sz w:val="30"/>
          <w:szCs w:val="30"/>
        </w:rPr>
        <w:t xml:space="preserve"> mit aktueller Bibliographie</w:t>
      </w:r>
    </w:p>
    <w:p w14:paraId="77045436" w14:textId="77777777" w:rsidR="005304F4" w:rsidRDefault="005304F4" w:rsidP="005304F4">
      <w:pPr>
        <w:widowControl w:val="0"/>
        <w:autoSpaceDE w:val="0"/>
        <w:autoSpaceDN w:val="0"/>
        <w:adjustRightInd w:val="0"/>
        <w:spacing w:after="100" w:afterAutospacing="1"/>
        <w:rPr>
          <w:rFonts w:ascii="Calibri" w:hAnsi="Calibri" w:cs="Calibri"/>
          <w:sz w:val="30"/>
          <w:szCs w:val="30"/>
        </w:rPr>
      </w:pPr>
    </w:p>
    <w:p w14:paraId="7C1F8CC1"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r w:rsidRPr="00302D70">
        <w:rPr>
          <w:rFonts w:ascii="Verdana" w:hAnsi="Verdana"/>
          <w:b/>
          <w:color w:val="000000"/>
          <w:sz w:val="19"/>
          <w:szCs w:val="19"/>
        </w:rPr>
        <w:lastRenderedPageBreak/>
        <w:t xml:space="preserve">Hölscher, </w:t>
      </w:r>
      <w:proofErr w:type="spellStart"/>
      <w:r w:rsidRPr="00302D70">
        <w:rPr>
          <w:rFonts w:ascii="Verdana" w:hAnsi="Verdana"/>
          <w:b/>
          <w:color w:val="000000"/>
          <w:sz w:val="19"/>
          <w:szCs w:val="19"/>
        </w:rPr>
        <w:t>Uvo</w:t>
      </w:r>
      <w:proofErr w:type="spellEnd"/>
      <w:r>
        <w:rPr>
          <w:rFonts w:ascii="Verdana" w:hAnsi="Verdana"/>
          <w:color w:val="000000"/>
          <w:sz w:val="19"/>
          <w:szCs w:val="19"/>
        </w:rPr>
        <w:t xml:space="preserve">: Die Stiftskirche von </w:t>
      </w:r>
      <w:proofErr w:type="spellStart"/>
      <w:r>
        <w:rPr>
          <w:rFonts w:ascii="Verdana" w:hAnsi="Verdana"/>
          <w:color w:val="000000"/>
          <w:sz w:val="19"/>
          <w:szCs w:val="19"/>
        </w:rPr>
        <w:t>Königslutter</w:t>
      </w:r>
      <w:proofErr w:type="spellEnd"/>
      <w:r>
        <w:rPr>
          <w:rFonts w:ascii="Verdana" w:hAnsi="Verdana"/>
          <w:color w:val="000000"/>
          <w:sz w:val="19"/>
          <w:szCs w:val="19"/>
        </w:rPr>
        <w:t>. In: Niederdeutsche Beiträge zur Kunstgeschichte, 4.1965, 9-40.</w:t>
      </w:r>
    </w:p>
    <w:p w14:paraId="6167D31B"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r>
        <w:rPr>
          <w:rFonts w:ascii="Verdana" w:hAnsi="Verdana"/>
          <w:color w:val="000000"/>
          <w:sz w:val="19"/>
          <w:szCs w:val="19"/>
        </w:rPr>
        <w:t xml:space="preserve">S. 36 Baubeginn </w:t>
      </w:r>
      <w:proofErr w:type="spellStart"/>
      <w:r>
        <w:rPr>
          <w:rFonts w:ascii="Verdana" w:hAnsi="Verdana"/>
          <w:color w:val="000000"/>
          <w:sz w:val="19"/>
          <w:szCs w:val="19"/>
        </w:rPr>
        <w:t>Königslutter</w:t>
      </w:r>
      <w:proofErr w:type="spellEnd"/>
      <w:r>
        <w:rPr>
          <w:rFonts w:ascii="Verdana" w:hAnsi="Verdana"/>
          <w:color w:val="000000"/>
          <w:sz w:val="19"/>
          <w:szCs w:val="19"/>
        </w:rPr>
        <w:t xml:space="preserve"> 1135, um 1140 müssen die italienische  Bildhauer eingetroffen sein, die dann „eine Reihe von Jahren“ dort waren. „Das Ausscheiden des lombardischen Meisters scheint nicht ohne ernstliches Zerwürfnis erfolgt zu sein, denn anders ist es doch wohl nicht zu verstehen, </w:t>
      </w:r>
      <w:proofErr w:type="spellStart"/>
      <w:r>
        <w:rPr>
          <w:rFonts w:ascii="Verdana" w:hAnsi="Verdana"/>
          <w:color w:val="000000"/>
          <w:sz w:val="19"/>
          <w:szCs w:val="19"/>
        </w:rPr>
        <w:t>daß</w:t>
      </w:r>
      <w:proofErr w:type="spellEnd"/>
      <w:r>
        <w:rPr>
          <w:rFonts w:ascii="Verdana" w:hAnsi="Verdana"/>
          <w:color w:val="000000"/>
          <w:sz w:val="19"/>
          <w:szCs w:val="19"/>
        </w:rPr>
        <w:t xml:space="preserve"> seine ruhmredige Künstlerinschrift an der Apsis gerade an der Stelle abbricht, wo der Name des Meisters hätte folgen müssen.“ (Hölscher macht hierfür das neue Bescheidenheitsideal des Bernhard von Clairvaux verantwortlich; aus diesem Grund sei auch das LH einfacher.) </w:t>
      </w:r>
    </w:p>
    <w:p w14:paraId="671A8A8C"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r>
        <w:rPr>
          <w:rFonts w:ascii="Verdana" w:hAnsi="Verdana"/>
          <w:color w:val="000000"/>
          <w:sz w:val="19"/>
          <w:szCs w:val="19"/>
        </w:rPr>
        <w:t xml:space="preserve">S. 37 Zwischen </w:t>
      </w:r>
      <w:proofErr w:type="spellStart"/>
      <w:r>
        <w:rPr>
          <w:rFonts w:ascii="Verdana" w:hAnsi="Verdana"/>
          <w:color w:val="000000"/>
          <w:sz w:val="19"/>
          <w:szCs w:val="19"/>
        </w:rPr>
        <w:t>Königslutter</w:t>
      </w:r>
      <w:proofErr w:type="spellEnd"/>
      <w:r>
        <w:rPr>
          <w:rFonts w:ascii="Verdana" w:hAnsi="Verdana"/>
          <w:color w:val="000000"/>
          <w:sz w:val="19"/>
          <w:szCs w:val="19"/>
        </w:rPr>
        <w:t xml:space="preserve"> und den von Kluckhohn genannten Braunschweiger Kapitellen (</w:t>
      </w:r>
      <w:proofErr w:type="spellStart"/>
      <w:r>
        <w:rPr>
          <w:rFonts w:ascii="Verdana" w:hAnsi="Verdana"/>
          <w:color w:val="000000"/>
          <w:sz w:val="19"/>
          <w:szCs w:val="19"/>
        </w:rPr>
        <w:t>Dankwarderode</w:t>
      </w:r>
      <w:proofErr w:type="spellEnd"/>
      <w:r>
        <w:rPr>
          <w:rFonts w:ascii="Verdana" w:hAnsi="Verdana"/>
          <w:color w:val="000000"/>
          <w:sz w:val="19"/>
          <w:szCs w:val="19"/>
        </w:rPr>
        <w:t xml:space="preserve"> ab ca. 1170, Braunschweiger Dom 1173-1195) sowie den Adelog-Kapitelle in St. Michael in Hildesheim (1173-86) müssen laut H., anders als Kluckhohn es angenommen hat, Jahrzehnte liegen. Eine genauere Lösung für das Problem schlägt er aber nicht vor, sondern meint: (S. 37) „Wir sehen also, </w:t>
      </w:r>
      <w:proofErr w:type="spellStart"/>
      <w:r>
        <w:rPr>
          <w:rFonts w:ascii="Verdana" w:hAnsi="Verdana"/>
          <w:color w:val="000000"/>
          <w:sz w:val="19"/>
          <w:szCs w:val="19"/>
        </w:rPr>
        <w:t>daß</w:t>
      </w:r>
      <w:proofErr w:type="spellEnd"/>
      <w:r>
        <w:rPr>
          <w:rFonts w:ascii="Verdana" w:hAnsi="Verdana"/>
          <w:color w:val="000000"/>
          <w:sz w:val="19"/>
          <w:szCs w:val="19"/>
        </w:rPr>
        <w:t xml:space="preserve"> auch bei den stilistisch </w:t>
      </w:r>
      <w:proofErr w:type="spellStart"/>
      <w:r>
        <w:rPr>
          <w:rFonts w:ascii="Verdana" w:hAnsi="Verdana"/>
          <w:color w:val="000000"/>
          <w:sz w:val="19"/>
          <w:szCs w:val="19"/>
        </w:rPr>
        <w:t>Königslutter</w:t>
      </w:r>
      <w:proofErr w:type="spellEnd"/>
      <w:r>
        <w:rPr>
          <w:rFonts w:ascii="Verdana" w:hAnsi="Verdana"/>
          <w:color w:val="000000"/>
          <w:sz w:val="19"/>
          <w:szCs w:val="19"/>
        </w:rPr>
        <w:t xml:space="preserve"> am nächsten stehenden Werken in Braunschweig und Hildesheim nicht dieselben Meister wie am Ostteil von </w:t>
      </w:r>
      <w:proofErr w:type="spellStart"/>
      <w:r>
        <w:rPr>
          <w:rFonts w:ascii="Verdana" w:hAnsi="Verdana"/>
          <w:color w:val="000000"/>
          <w:sz w:val="19"/>
          <w:szCs w:val="19"/>
        </w:rPr>
        <w:t>Königslutter</w:t>
      </w:r>
      <w:proofErr w:type="spellEnd"/>
      <w:r>
        <w:rPr>
          <w:rFonts w:ascii="Verdana" w:hAnsi="Verdana"/>
          <w:color w:val="000000"/>
          <w:sz w:val="19"/>
          <w:szCs w:val="19"/>
        </w:rPr>
        <w:t xml:space="preserve"> beteiligt gewesen sind. Es </w:t>
      </w:r>
      <w:proofErr w:type="spellStart"/>
      <w:r>
        <w:rPr>
          <w:rFonts w:ascii="Verdana" w:hAnsi="Verdana"/>
          <w:color w:val="000000"/>
          <w:sz w:val="19"/>
          <w:szCs w:val="19"/>
        </w:rPr>
        <w:t>muß</w:t>
      </w:r>
      <w:proofErr w:type="spellEnd"/>
      <w:r>
        <w:rPr>
          <w:rFonts w:ascii="Verdana" w:hAnsi="Verdana"/>
          <w:color w:val="000000"/>
          <w:sz w:val="19"/>
          <w:szCs w:val="19"/>
        </w:rPr>
        <w:t xml:space="preserve"> Übertragung aus zweiter Hand gewesen sein.</w:t>
      </w:r>
      <w:r>
        <w:rPr>
          <w:rFonts w:ascii="Verdana" w:hAnsi="Verdana"/>
          <w:color w:val="000000"/>
          <w:sz w:val="19"/>
          <w:szCs w:val="19"/>
        </w:rPr>
        <w:br/>
        <w:t xml:space="preserve">(S.38) Die späteren Bildhauer der </w:t>
      </w:r>
      <w:proofErr w:type="spellStart"/>
      <w:r>
        <w:rPr>
          <w:rFonts w:ascii="Verdana" w:hAnsi="Verdana"/>
          <w:color w:val="000000"/>
          <w:sz w:val="19"/>
          <w:szCs w:val="19"/>
        </w:rPr>
        <w:t>Königslutterer</w:t>
      </w:r>
      <w:proofErr w:type="spellEnd"/>
      <w:r>
        <w:rPr>
          <w:rFonts w:ascii="Verdana" w:hAnsi="Verdana"/>
          <w:color w:val="000000"/>
          <w:sz w:val="19"/>
          <w:szCs w:val="19"/>
        </w:rPr>
        <w:t xml:space="preserve"> Schule haben also zum Teil die bewunderten Vorbilder getreu kopiert, zum Teil aber auch, je nach ihrer Veranlagung und Begabung die Motive umgebildet und in ihrem Sinne weiterentwickelt, vielleicht auch verroht. So pflanzte sich die </w:t>
      </w:r>
      <w:proofErr w:type="spellStart"/>
      <w:r>
        <w:rPr>
          <w:rFonts w:ascii="Verdana" w:hAnsi="Verdana"/>
          <w:color w:val="000000"/>
          <w:sz w:val="19"/>
          <w:szCs w:val="19"/>
        </w:rPr>
        <w:t>Königslutterer</w:t>
      </w:r>
      <w:proofErr w:type="spellEnd"/>
      <w:r>
        <w:rPr>
          <w:rFonts w:ascii="Verdana" w:hAnsi="Verdana"/>
          <w:color w:val="000000"/>
          <w:sz w:val="19"/>
          <w:szCs w:val="19"/>
        </w:rPr>
        <w:t xml:space="preserve"> Ornamentik in verschiedenen Spielarten nach Westen und Osten bis über die Jahrhundertwende fort (siehe z.B. Wunstorf) und erlebte noch im ersten Drittel des 13. Jahrhunderts im Goslarer Kunstgreis eine letzte Blüte.“</w:t>
      </w:r>
    </w:p>
    <w:p w14:paraId="0042119A"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p>
    <w:p w14:paraId="01A9F446"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r w:rsidRPr="00302D70">
        <w:rPr>
          <w:rFonts w:ascii="Verdana" w:hAnsi="Verdana"/>
          <w:b/>
          <w:color w:val="000000"/>
          <w:sz w:val="19"/>
          <w:szCs w:val="19"/>
        </w:rPr>
        <w:t>Weigel, Thomas</w:t>
      </w:r>
      <w:r>
        <w:rPr>
          <w:rFonts w:ascii="Verdana" w:hAnsi="Verdana"/>
          <w:color w:val="000000"/>
          <w:sz w:val="19"/>
          <w:szCs w:val="19"/>
        </w:rPr>
        <w:t xml:space="preserve">: Predigt in Stein oder profanes Bilderrätsel? Der Jagdfries an der Stiftskirche zu </w:t>
      </w:r>
      <w:proofErr w:type="spellStart"/>
      <w:r>
        <w:rPr>
          <w:rFonts w:ascii="Verdana" w:hAnsi="Verdana"/>
          <w:color w:val="000000"/>
          <w:sz w:val="19"/>
          <w:szCs w:val="19"/>
        </w:rPr>
        <w:t>Königslutter</w:t>
      </w:r>
      <w:proofErr w:type="spellEnd"/>
      <w:r>
        <w:rPr>
          <w:rFonts w:ascii="Verdana" w:hAnsi="Verdana"/>
          <w:color w:val="000000"/>
          <w:sz w:val="19"/>
          <w:szCs w:val="19"/>
        </w:rPr>
        <w:t xml:space="preserve">. In: Bild und Text im Dialog, hrsg. von Klaus </w:t>
      </w:r>
      <w:proofErr w:type="spellStart"/>
      <w:r>
        <w:rPr>
          <w:rFonts w:ascii="Verdana" w:hAnsi="Verdana"/>
          <w:color w:val="000000"/>
          <w:sz w:val="19"/>
          <w:szCs w:val="19"/>
        </w:rPr>
        <w:t>Dirscherl</w:t>
      </w:r>
      <w:proofErr w:type="spellEnd"/>
      <w:r w:rsidRPr="00302D70">
        <w:rPr>
          <w:rFonts w:ascii="Verdana" w:hAnsi="Verdana"/>
          <w:color w:val="000000"/>
          <w:sz w:val="19"/>
          <w:szCs w:val="19"/>
        </w:rPr>
        <w:t xml:space="preserve">, Passau 1993, </w:t>
      </w:r>
      <w:r>
        <w:rPr>
          <w:rFonts w:ascii="Verdana" w:hAnsi="Verdana"/>
          <w:color w:val="000000"/>
          <w:sz w:val="19"/>
          <w:szCs w:val="19"/>
        </w:rPr>
        <w:t>71-91.</w:t>
      </w:r>
    </w:p>
    <w:p w14:paraId="700CE52A"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r>
        <w:rPr>
          <w:rFonts w:ascii="Verdana" w:hAnsi="Verdana"/>
          <w:color w:val="000000"/>
          <w:sz w:val="19"/>
          <w:szCs w:val="19"/>
        </w:rPr>
        <w:t xml:space="preserve">Dort 71-72 guter Überblick über die Forschungslage zu </w:t>
      </w:r>
      <w:proofErr w:type="spellStart"/>
      <w:r>
        <w:rPr>
          <w:rFonts w:ascii="Verdana" w:hAnsi="Verdana"/>
          <w:color w:val="000000"/>
          <w:sz w:val="19"/>
          <w:szCs w:val="19"/>
        </w:rPr>
        <w:t>Königslutter</w:t>
      </w:r>
      <w:proofErr w:type="spellEnd"/>
      <w:r>
        <w:rPr>
          <w:rFonts w:ascii="Verdana" w:hAnsi="Verdana"/>
          <w:color w:val="000000"/>
          <w:sz w:val="19"/>
          <w:szCs w:val="19"/>
        </w:rPr>
        <w:t xml:space="preserve"> und die Oberitalienproblematik.</w:t>
      </w:r>
    </w:p>
    <w:p w14:paraId="39C06C43"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r>
        <w:rPr>
          <w:rFonts w:ascii="Verdana" w:hAnsi="Verdana"/>
          <w:color w:val="000000"/>
          <w:sz w:val="19"/>
          <w:szCs w:val="19"/>
        </w:rPr>
        <w:t xml:space="preserve">S. 72/73 „Die Beteiligung zumindest der Werkstatt des Nikolaus, wenn nicht sogar seiner selbst, an der Ausführung der Steinbildwerke und nahezu des gesamten Bauschmucks der sächsischen Stiftskirche wird heute wohl von keinem Kenner mehr bestritten. Aber auch für die Annahme, </w:t>
      </w:r>
      <w:proofErr w:type="spellStart"/>
      <w:r>
        <w:rPr>
          <w:rFonts w:ascii="Verdana" w:hAnsi="Verdana"/>
          <w:color w:val="000000"/>
          <w:sz w:val="19"/>
          <w:szCs w:val="19"/>
        </w:rPr>
        <w:t>daß</w:t>
      </w:r>
      <w:proofErr w:type="spellEnd"/>
      <w:r>
        <w:rPr>
          <w:rFonts w:ascii="Verdana" w:hAnsi="Verdana"/>
          <w:color w:val="000000"/>
          <w:sz w:val="19"/>
          <w:szCs w:val="19"/>
        </w:rPr>
        <w:t xml:space="preserve"> das architektonische Konzept zu nicht unbedeutenden Teilen auf den Italiener zurückgehe, liegen gute Argumente vor.“</w:t>
      </w:r>
    </w:p>
    <w:p w14:paraId="26062A12"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r>
        <w:rPr>
          <w:rFonts w:ascii="Verdana" w:hAnsi="Verdana"/>
          <w:color w:val="000000"/>
          <w:sz w:val="19"/>
          <w:szCs w:val="19"/>
        </w:rPr>
        <w:t xml:space="preserve">S. 90: „Wir haben damit nicht nur ein weiteres Argument zugunsten der Annahme, Nikolaus müsse persönlich den kaiserlichen Auftrag zum Bau und zur </w:t>
      </w:r>
      <w:proofErr w:type="spellStart"/>
      <w:r>
        <w:rPr>
          <w:rFonts w:ascii="Verdana" w:hAnsi="Verdana"/>
          <w:color w:val="000000"/>
          <w:sz w:val="19"/>
          <w:szCs w:val="19"/>
        </w:rPr>
        <w:t>Ornamentierung</w:t>
      </w:r>
      <w:proofErr w:type="spellEnd"/>
      <w:r>
        <w:rPr>
          <w:rFonts w:ascii="Verdana" w:hAnsi="Verdana"/>
          <w:color w:val="000000"/>
          <w:sz w:val="19"/>
          <w:szCs w:val="19"/>
        </w:rPr>
        <w:t xml:space="preserve"> der sächsischen Stiftskirche erhalten haben …“ </w:t>
      </w:r>
    </w:p>
    <w:p w14:paraId="5588C550"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p>
    <w:p w14:paraId="7B06608E"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r w:rsidRPr="00302D70">
        <w:rPr>
          <w:rFonts w:ascii="Verdana" w:hAnsi="Verdana"/>
          <w:b/>
          <w:color w:val="000000"/>
          <w:sz w:val="19"/>
          <w:szCs w:val="19"/>
        </w:rPr>
        <w:t>Kluckhohn, Erwin</w:t>
      </w:r>
      <w:r>
        <w:rPr>
          <w:rFonts w:ascii="Verdana" w:hAnsi="Verdana"/>
          <w:color w:val="000000"/>
          <w:sz w:val="19"/>
          <w:szCs w:val="19"/>
        </w:rPr>
        <w:t xml:space="preserve">: Die </w:t>
      </w:r>
      <w:proofErr w:type="spellStart"/>
      <w:r>
        <w:rPr>
          <w:rFonts w:ascii="Verdana" w:hAnsi="Verdana"/>
          <w:color w:val="000000"/>
          <w:sz w:val="19"/>
          <w:szCs w:val="19"/>
        </w:rPr>
        <w:t>Kapitellornamentik</w:t>
      </w:r>
      <w:proofErr w:type="spellEnd"/>
      <w:r>
        <w:rPr>
          <w:rFonts w:ascii="Verdana" w:hAnsi="Verdana"/>
          <w:color w:val="000000"/>
          <w:sz w:val="19"/>
          <w:szCs w:val="19"/>
        </w:rPr>
        <w:t xml:space="preserve"> der Stiftskirche zu </w:t>
      </w:r>
      <w:proofErr w:type="spellStart"/>
      <w:r>
        <w:rPr>
          <w:rFonts w:ascii="Verdana" w:hAnsi="Verdana"/>
          <w:color w:val="000000"/>
          <w:sz w:val="19"/>
          <w:szCs w:val="19"/>
        </w:rPr>
        <w:t>Königslutter</w:t>
      </w:r>
      <w:proofErr w:type="spellEnd"/>
      <w:r>
        <w:rPr>
          <w:rFonts w:ascii="Verdana" w:hAnsi="Verdana"/>
          <w:color w:val="000000"/>
          <w:sz w:val="19"/>
          <w:szCs w:val="19"/>
        </w:rPr>
        <w:t>. Studien über Herkunft, Form und Ausbreitung. In: Marburger Jahrbuch für Kunstwissenschaft, 11/12.1938/39, 527-578.</w:t>
      </w:r>
    </w:p>
    <w:p w14:paraId="3EB32744"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p>
    <w:p w14:paraId="79F622F5"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r>
        <w:rPr>
          <w:rFonts w:ascii="Verdana" w:hAnsi="Verdana"/>
          <w:color w:val="000000"/>
          <w:sz w:val="19"/>
          <w:szCs w:val="19"/>
        </w:rPr>
        <w:t xml:space="preserve">S. 528 im Forschungsbericht: „Während P. J. Meier von einer Mitwirkung des deutschen Meisters von </w:t>
      </w:r>
      <w:proofErr w:type="spellStart"/>
      <w:r>
        <w:rPr>
          <w:rFonts w:ascii="Verdana" w:hAnsi="Verdana"/>
          <w:color w:val="000000"/>
          <w:sz w:val="19"/>
          <w:szCs w:val="19"/>
        </w:rPr>
        <w:t>Königslutter</w:t>
      </w:r>
      <w:proofErr w:type="spellEnd"/>
      <w:r>
        <w:rPr>
          <w:rFonts w:ascii="Verdana" w:hAnsi="Verdana"/>
          <w:color w:val="000000"/>
          <w:sz w:val="19"/>
          <w:szCs w:val="19"/>
        </w:rPr>
        <w:t xml:space="preserve"> in der Werkstatt des Nicolaus von Ferrara gesprochen hatte, und während </w:t>
      </w:r>
      <w:proofErr w:type="spellStart"/>
      <w:r>
        <w:rPr>
          <w:rFonts w:ascii="Verdana" w:hAnsi="Verdana"/>
          <w:color w:val="000000"/>
          <w:sz w:val="19"/>
          <w:szCs w:val="19"/>
        </w:rPr>
        <w:t>Eichwede</w:t>
      </w:r>
      <w:proofErr w:type="spellEnd"/>
      <w:r>
        <w:rPr>
          <w:rFonts w:ascii="Verdana" w:hAnsi="Verdana"/>
          <w:color w:val="000000"/>
          <w:sz w:val="19"/>
          <w:szCs w:val="19"/>
        </w:rPr>
        <w:t xml:space="preserve"> </w:t>
      </w:r>
      <w:proofErr w:type="spellStart"/>
      <w:r>
        <w:rPr>
          <w:rFonts w:ascii="Verdana" w:hAnsi="Verdana"/>
          <w:color w:val="000000"/>
          <w:sz w:val="19"/>
          <w:szCs w:val="19"/>
        </w:rPr>
        <w:t>angeniommen</w:t>
      </w:r>
      <w:proofErr w:type="spellEnd"/>
      <w:r>
        <w:rPr>
          <w:rFonts w:ascii="Verdana" w:hAnsi="Verdana"/>
          <w:color w:val="000000"/>
          <w:sz w:val="19"/>
          <w:szCs w:val="19"/>
        </w:rPr>
        <w:t xml:space="preserve"> hatte, </w:t>
      </w:r>
      <w:proofErr w:type="spellStart"/>
      <w:r>
        <w:rPr>
          <w:rFonts w:ascii="Verdana" w:hAnsi="Verdana"/>
          <w:color w:val="000000"/>
          <w:sz w:val="19"/>
          <w:szCs w:val="19"/>
        </w:rPr>
        <w:t>daß</w:t>
      </w:r>
      <w:proofErr w:type="spellEnd"/>
      <w:r>
        <w:rPr>
          <w:rFonts w:ascii="Verdana" w:hAnsi="Verdana"/>
          <w:color w:val="000000"/>
          <w:sz w:val="19"/>
          <w:szCs w:val="19"/>
        </w:rPr>
        <w:t xml:space="preserve"> Meister Nicolaus persönlich nach </w:t>
      </w:r>
      <w:proofErr w:type="spellStart"/>
      <w:r>
        <w:rPr>
          <w:rFonts w:ascii="Verdana" w:hAnsi="Verdana"/>
          <w:color w:val="000000"/>
          <w:sz w:val="19"/>
          <w:szCs w:val="19"/>
        </w:rPr>
        <w:t>Königslutter</w:t>
      </w:r>
      <w:proofErr w:type="spellEnd"/>
      <w:r>
        <w:rPr>
          <w:rFonts w:ascii="Verdana" w:hAnsi="Verdana"/>
          <w:color w:val="000000"/>
          <w:sz w:val="19"/>
          <w:szCs w:val="19"/>
        </w:rPr>
        <w:t xml:space="preserve"> gewandert sei, denkt Goldschmidt nur an eine Wanderung einiger italienischer Steinmetzen von Ferrara nach </w:t>
      </w:r>
      <w:proofErr w:type="spellStart"/>
      <w:r>
        <w:rPr>
          <w:rFonts w:ascii="Verdana" w:hAnsi="Verdana"/>
          <w:color w:val="000000"/>
          <w:sz w:val="19"/>
          <w:szCs w:val="19"/>
        </w:rPr>
        <w:t>Königslutter</w:t>
      </w:r>
      <w:proofErr w:type="spellEnd"/>
      <w:r>
        <w:rPr>
          <w:rFonts w:ascii="Verdana" w:hAnsi="Verdana"/>
          <w:color w:val="000000"/>
          <w:sz w:val="19"/>
          <w:szCs w:val="19"/>
        </w:rPr>
        <w:t xml:space="preserve">. (Goldschmidt, Adolph, Die Bauornamentik in Sachsen im XII. </w:t>
      </w:r>
      <w:proofErr w:type="spellStart"/>
      <w:r>
        <w:rPr>
          <w:rFonts w:ascii="Verdana" w:hAnsi="Verdana"/>
          <w:color w:val="000000"/>
          <w:sz w:val="19"/>
          <w:szCs w:val="19"/>
        </w:rPr>
        <w:t>Jahrhundert.In</w:t>
      </w:r>
      <w:proofErr w:type="spellEnd"/>
      <w:r>
        <w:rPr>
          <w:rFonts w:ascii="Verdana" w:hAnsi="Verdana"/>
          <w:color w:val="000000"/>
          <w:sz w:val="19"/>
          <w:szCs w:val="19"/>
        </w:rPr>
        <w:t>: Monatshefte für Kunstwissenschaft, 3.1910, 299-314.</w:t>
      </w:r>
    </w:p>
    <w:p w14:paraId="72A8073D"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p>
    <w:p w14:paraId="332AA147"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r>
        <w:rPr>
          <w:rFonts w:ascii="Verdana" w:hAnsi="Verdana"/>
          <w:color w:val="000000"/>
          <w:sz w:val="19"/>
          <w:szCs w:val="19"/>
        </w:rPr>
        <w:t>S. 538 Kapitelle von Nicolaus in Ferrara gegen 1150.</w:t>
      </w:r>
    </w:p>
    <w:p w14:paraId="0579ECD9"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p>
    <w:p w14:paraId="31800252"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r>
        <w:rPr>
          <w:rFonts w:ascii="Verdana" w:hAnsi="Verdana"/>
          <w:color w:val="000000"/>
          <w:sz w:val="19"/>
          <w:szCs w:val="19"/>
        </w:rPr>
        <w:t xml:space="preserve">S. 573 Nach intensiver Stildiskussion kommt K. zu dem Ergebnis: „In </w:t>
      </w:r>
      <w:proofErr w:type="spellStart"/>
      <w:r>
        <w:rPr>
          <w:rFonts w:ascii="Verdana" w:hAnsi="Verdana"/>
          <w:color w:val="000000"/>
          <w:sz w:val="19"/>
          <w:szCs w:val="19"/>
        </w:rPr>
        <w:t>Königslutter</w:t>
      </w:r>
      <w:proofErr w:type="spellEnd"/>
      <w:r>
        <w:rPr>
          <w:rFonts w:ascii="Verdana" w:hAnsi="Verdana"/>
          <w:color w:val="000000"/>
          <w:sz w:val="19"/>
          <w:szCs w:val="19"/>
        </w:rPr>
        <w:t xml:space="preserve"> können also nur Deutsche gewesen sein. Diese können die italienischen Formen nur in Ferrara und Verona kennengelernt haben, weil es sonst nirgends verwandte Werke gibt. Sie müssen also nach Italien gewandert sein. Bei den Arbeiten an den dortigen Domen werden sie kaum passive Zuschauer gewesen sein, sondern sie werden mitgearbeitet haben, wie sich auch für die großen deutschen Bildhauer des 13. Jahrhunderts eine Tätigkeit in Frankreich hat nachweisen lassen. Allerdings will es nicht gelingen, ihre Werke in Ferrara und Verona herauszufinden. </w:t>
      </w:r>
    </w:p>
    <w:p w14:paraId="16E5D431"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p>
    <w:p w14:paraId="0A0A0B75"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r>
        <w:rPr>
          <w:rFonts w:ascii="Verdana" w:hAnsi="Verdana"/>
          <w:color w:val="000000"/>
          <w:sz w:val="19"/>
          <w:szCs w:val="19"/>
        </w:rPr>
        <w:t>S. 573 „Die deutschen Steinmetzen haben anscheinend in Italien nur Mitarbeit geleistet und den Kapitellen nicht ihre endgültige Gestalt gegeben, während sie in Deutschland, ganz auf sich gestellt, die übernommenen Vorstellungen mit eigenem Gedankengut durchdrungen haben, so dass es bei noch so genauer Übertragung des Formenapparates doch zu Umdeutungen in den Einzelheiten kommen musste.</w:t>
      </w:r>
    </w:p>
    <w:p w14:paraId="3E664F10"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r>
        <w:rPr>
          <w:rFonts w:ascii="Verdana" w:hAnsi="Verdana"/>
          <w:color w:val="000000"/>
          <w:sz w:val="19"/>
          <w:szCs w:val="19"/>
        </w:rPr>
        <w:t xml:space="preserve">Besonders in die italienische Formenwelt eingelebt hat sich der Meister des Tierfrieses an der Apsis von </w:t>
      </w:r>
      <w:proofErr w:type="spellStart"/>
      <w:r>
        <w:rPr>
          <w:rFonts w:ascii="Verdana" w:hAnsi="Verdana"/>
          <w:color w:val="000000"/>
          <w:sz w:val="19"/>
          <w:szCs w:val="19"/>
        </w:rPr>
        <w:t>Königslutter</w:t>
      </w:r>
      <w:proofErr w:type="spellEnd"/>
      <w:r>
        <w:rPr>
          <w:rFonts w:ascii="Verdana" w:hAnsi="Verdana"/>
          <w:color w:val="000000"/>
          <w:sz w:val="19"/>
          <w:szCs w:val="19"/>
        </w:rPr>
        <w:t xml:space="preserve">. Der Veroneser Tierfries ist so ähnlich, </w:t>
      </w:r>
      <w:proofErr w:type="spellStart"/>
      <w:r>
        <w:rPr>
          <w:rFonts w:ascii="Verdana" w:hAnsi="Verdana"/>
          <w:color w:val="000000"/>
          <w:sz w:val="19"/>
          <w:szCs w:val="19"/>
        </w:rPr>
        <w:t>daß</w:t>
      </w:r>
      <w:proofErr w:type="spellEnd"/>
      <w:r>
        <w:rPr>
          <w:rFonts w:ascii="Verdana" w:hAnsi="Verdana"/>
          <w:color w:val="000000"/>
          <w:sz w:val="19"/>
          <w:szCs w:val="19"/>
        </w:rPr>
        <w:t xml:space="preserve"> in beiden Fällen die gleichen Hände tätig gewesen sein müssen. Freilich soll nicht gesagt werden, dass die Konzeption des Veroneser Frieses auf den </w:t>
      </w:r>
      <w:proofErr w:type="spellStart"/>
      <w:r>
        <w:rPr>
          <w:rFonts w:ascii="Verdana" w:hAnsi="Verdana"/>
          <w:color w:val="000000"/>
          <w:sz w:val="19"/>
          <w:szCs w:val="19"/>
        </w:rPr>
        <w:t>Königslutterer</w:t>
      </w:r>
      <w:proofErr w:type="spellEnd"/>
      <w:r>
        <w:rPr>
          <w:rFonts w:ascii="Verdana" w:hAnsi="Verdana"/>
          <w:color w:val="000000"/>
          <w:sz w:val="19"/>
          <w:szCs w:val="19"/>
        </w:rPr>
        <w:t xml:space="preserve"> Meister zurückgeht. Wir werden diesen vielmehr als Gesellen in der italienischen Werkstatt anzusehen haben.“</w:t>
      </w:r>
    </w:p>
    <w:p w14:paraId="75F3DE31"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r>
        <w:rPr>
          <w:rFonts w:ascii="Verdana" w:hAnsi="Verdana"/>
          <w:color w:val="000000"/>
          <w:sz w:val="19"/>
          <w:szCs w:val="19"/>
        </w:rPr>
        <w:t xml:space="preserve"> </w:t>
      </w:r>
    </w:p>
    <w:p w14:paraId="27A005A6"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p>
    <w:p w14:paraId="410570EB"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p>
    <w:p w14:paraId="08C9C962"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r>
        <w:rPr>
          <w:rFonts w:ascii="Verdana" w:hAnsi="Verdana"/>
          <w:color w:val="000000"/>
          <w:sz w:val="19"/>
          <w:szCs w:val="19"/>
        </w:rPr>
        <w:t xml:space="preserve">Kluckhohn, Erwin </w:t>
      </w:r>
      <w:r>
        <w:rPr>
          <w:rFonts w:ascii="Verdana" w:hAnsi="Verdana"/>
          <w:color w:val="000000"/>
          <w:sz w:val="19"/>
          <w:szCs w:val="19"/>
        </w:rPr>
        <w:br/>
        <w:t xml:space="preserve">Die Bedeutung Italiens für die romanische Baukunst und Bauornamentik in Deutschland (mit einem Nachwort von Walter </w:t>
      </w:r>
      <w:proofErr w:type="spellStart"/>
      <w:r>
        <w:rPr>
          <w:rFonts w:ascii="Verdana" w:hAnsi="Verdana"/>
          <w:color w:val="000000"/>
          <w:sz w:val="19"/>
          <w:szCs w:val="19"/>
        </w:rPr>
        <w:t>Paatz</w:t>
      </w:r>
      <w:proofErr w:type="spellEnd"/>
      <w:r>
        <w:rPr>
          <w:rFonts w:ascii="Verdana" w:hAnsi="Verdana"/>
          <w:color w:val="000000"/>
          <w:sz w:val="19"/>
          <w:szCs w:val="19"/>
        </w:rPr>
        <w:t>). In: Marburger Jahrbuch für Kunstwissenschaft, 16.1955, 1-120</w:t>
      </w:r>
    </w:p>
    <w:p w14:paraId="403F5831"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r>
        <w:rPr>
          <w:rFonts w:ascii="Verdana" w:hAnsi="Verdana"/>
          <w:color w:val="000000"/>
          <w:sz w:val="19"/>
          <w:szCs w:val="19"/>
        </w:rPr>
        <w:t xml:space="preserve">Dort S. 110/111  von Nachwort von </w:t>
      </w:r>
      <w:proofErr w:type="spellStart"/>
      <w:r>
        <w:rPr>
          <w:rFonts w:ascii="Verdana" w:hAnsi="Verdana"/>
          <w:color w:val="000000"/>
          <w:sz w:val="19"/>
          <w:szCs w:val="19"/>
        </w:rPr>
        <w:t>Paatz</w:t>
      </w:r>
      <w:proofErr w:type="spellEnd"/>
      <w:r>
        <w:rPr>
          <w:rFonts w:ascii="Verdana" w:hAnsi="Verdana"/>
          <w:color w:val="000000"/>
          <w:sz w:val="19"/>
          <w:szCs w:val="19"/>
        </w:rPr>
        <w:t xml:space="preserve"> zum Dom von Lund, der 1080 begonnen und nach 1104 vergrößert wurde. </w:t>
      </w:r>
      <w:proofErr w:type="spellStart"/>
      <w:r>
        <w:rPr>
          <w:rFonts w:ascii="Verdana" w:hAnsi="Verdana"/>
          <w:color w:val="000000"/>
          <w:sz w:val="19"/>
          <w:szCs w:val="19"/>
        </w:rPr>
        <w:t>Paatz</w:t>
      </w:r>
      <w:proofErr w:type="spellEnd"/>
      <w:r>
        <w:rPr>
          <w:rFonts w:ascii="Verdana" w:hAnsi="Verdana"/>
          <w:color w:val="000000"/>
          <w:sz w:val="19"/>
          <w:szCs w:val="19"/>
        </w:rPr>
        <w:t xml:space="preserve"> hält es für möglich, dass der dort namentlich bekannte Meister „</w:t>
      </w:r>
      <w:proofErr w:type="spellStart"/>
      <w:r>
        <w:rPr>
          <w:rFonts w:ascii="Verdana" w:hAnsi="Verdana"/>
          <w:color w:val="000000"/>
          <w:sz w:val="19"/>
          <w:szCs w:val="19"/>
        </w:rPr>
        <w:t>Donatus</w:t>
      </w:r>
      <w:proofErr w:type="spellEnd"/>
      <w:r>
        <w:rPr>
          <w:rFonts w:ascii="Verdana" w:hAnsi="Verdana"/>
          <w:color w:val="000000"/>
          <w:sz w:val="19"/>
          <w:szCs w:val="19"/>
        </w:rPr>
        <w:t>“ ein Italiener gewesen sein könne.</w:t>
      </w:r>
    </w:p>
    <w:p w14:paraId="5927345A"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r>
        <w:rPr>
          <w:rFonts w:ascii="Verdana" w:hAnsi="Verdana"/>
          <w:color w:val="000000"/>
          <w:sz w:val="19"/>
          <w:szCs w:val="19"/>
        </w:rPr>
        <w:t xml:space="preserve">S. 115: </w:t>
      </w:r>
    </w:p>
    <w:p w14:paraId="501057C1" w14:textId="77777777" w:rsidR="005304F4" w:rsidRDefault="005304F4" w:rsidP="005304F4">
      <w:pPr>
        <w:widowControl w:val="0"/>
        <w:autoSpaceDE w:val="0"/>
        <w:autoSpaceDN w:val="0"/>
        <w:adjustRightInd w:val="0"/>
        <w:spacing w:after="100" w:afterAutospacing="1"/>
        <w:rPr>
          <w:rFonts w:ascii="Verdana" w:hAnsi="Verdana"/>
          <w:color w:val="000000"/>
          <w:sz w:val="19"/>
          <w:szCs w:val="19"/>
        </w:rPr>
      </w:pPr>
      <w:r>
        <w:rPr>
          <w:rFonts w:ascii="Verdana" w:hAnsi="Verdana"/>
          <w:color w:val="000000"/>
          <w:sz w:val="19"/>
          <w:szCs w:val="19"/>
        </w:rPr>
        <w:t xml:space="preserve">„In der Harzgegend folgten nach dem ersten Anstoß, dem Quedlinburger (…) noch dreimal ein neuer Anstoßaus Oberitalien: in </w:t>
      </w:r>
      <w:proofErr w:type="spellStart"/>
      <w:r>
        <w:rPr>
          <w:rFonts w:ascii="Verdana" w:hAnsi="Verdana"/>
          <w:color w:val="000000"/>
          <w:sz w:val="19"/>
          <w:szCs w:val="19"/>
        </w:rPr>
        <w:t>Hamersleben</w:t>
      </w:r>
      <w:proofErr w:type="spellEnd"/>
      <w:r>
        <w:rPr>
          <w:rFonts w:ascii="Verdana" w:hAnsi="Verdana"/>
          <w:color w:val="000000"/>
          <w:sz w:val="19"/>
          <w:szCs w:val="19"/>
        </w:rPr>
        <w:t xml:space="preserve"> um 1115ff., in </w:t>
      </w:r>
      <w:proofErr w:type="spellStart"/>
      <w:r>
        <w:rPr>
          <w:rFonts w:ascii="Verdana" w:hAnsi="Verdana"/>
          <w:color w:val="000000"/>
          <w:sz w:val="19"/>
          <w:szCs w:val="19"/>
        </w:rPr>
        <w:t>Riechenberg</w:t>
      </w:r>
      <w:proofErr w:type="spellEnd"/>
      <w:r>
        <w:rPr>
          <w:rFonts w:ascii="Verdana" w:hAnsi="Verdana"/>
          <w:color w:val="000000"/>
          <w:sz w:val="19"/>
          <w:szCs w:val="19"/>
        </w:rPr>
        <w:t xml:space="preserve"> gegen 1150, und in </w:t>
      </w:r>
      <w:proofErr w:type="spellStart"/>
      <w:r>
        <w:rPr>
          <w:rFonts w:ascii="Verdana" w:hAnsi="Verdana"/>
          <w:color w:val="000000"/>
          <w:sz w:val="19"/>
          <w:szCs w:val="19"/>
        </w:rPr>
        <w:t>Königslutter</w:t>
      </w:r>
      <w:proofErr w:type="spellEnd"/>
      <w:r>
        <w:rPr>
          <w:rFonts w:ascii="Verdana" w:hAnsi="Verdana"/>
          <w:color w:val="000000"/>
          <w:sz w:val="19"/>
          <w:szCs w:val="19"/>
        </w:rPr>
        <w:t xml:space="preserve"> seit 1150. Von </w:t>
      </w:r>
      <w:proofErr w:type="spellStart"/>
      <w:r>
        <w:rPr>
          <w:rFonts w:ascii="Verdana" w:hAnsi="Verdana"/>
          <w:color w:val="000000"/>
          <w:sz w:val="19"/>
          <w:szCs w:val="19"/>
        </w:rPr>
        <w:t>Königslutter</w:t>
      </w:r>
      <w:proofErr w:type="spellEnd"/>
      <w:r>
        <w:rPr>
          <w:rFonts w:ascii="Verdana" w:hAnsi="Verdana"/>
          <w:color w:val="000000"/>
          <w:sz w:val="19"/>
          <w:szCs w:val="19"/>
        </w:rPr>
        <w:t xml:space="preserve"> aus verbreitete sich diese letzte oberitalienische Welle kreisförmig nach allen Seiten in Niedersachsen und bis nach Westfalen, Thüringen und Obersachsen, so dass gegen 1200 dieses ganze weite Gebiet an der oberitalienischen Dekorationsweise Anteil nahm und dadurch kunsthistorisch einen ganz besonderen Charakter erhielt.“</w:t>
      </w:r>
    </w:p>
    <w:p w14:paraId="6303F0D8" w14:textId="1E037902" w:rsidR="00244D5C" w:rsidRDefault="005304F4" w:rsidP="005304F4">
      <w:pPr>
        <w:widowControl w:val="0"/>
        <w:autoSpaceDE w:val="0"/>
        <w:autoSpaceDN w:val="0"/>
        <w:adjustRightInd w:val="0"/>
        <w:spacing w:after="100" w:afterAutospacing="1"/>
        <w:rPr>
          <w:rFonts w:ascii="Helvetica" w:hAnsi="Helvetica" w:cs="Helvetica"/>
          <w:sz w:val="28"/>
          <w:szCs w:val="28"/>
        </w:rPr>
      </w:pPr>
      <w:r>
        <w:rPr>
          <w:rFonts w:ascii="Verdana" w:hAnsi="Verdana"/>
          <w:color w:val="000000"/>
          <w:sz w:val="19"/>
          <w:szCs w:val="19"/>
        </w:rPr>
        <w:t xml:space="preserve">S. 111 </w:t>
      </w:r>
      <w:proofErr w:type="spellStart"/>
      <w:r>
        <w:rPr>
          <w:rFonts w:ascii="Verdana" w:hAnsi="Verdana"/>
          <w:color w:val="000000"/>
          <w:sz w:val="19"/>
          <w:szCs w:val="19"/>
        </w:rPr>
        <w:t>Paatz</w:t>
      </w:r>
      <w:proofErr w:type="spellEnd"/>
      <w:r>
        <w:rPr>
          <w:rFonts w:ascii="Verdana" w:hAnsi="Verdana"/>
          <w:color w:val="000000"/>
          <w:sz w:val="19"/>
          <w:szCs w:val="19"/>
        </w:rPr>
        <w:t xml:space="preserve"> hält den Enkel von Kaiser Lothar, Heinrich den Löwen, für die Person, von der die Initiative zum Weiterbau von </w:t>
      </w:r>
      <w:proofErr w:type="spellStart"/>
      <w:r>
        <w:rPr>
          <w:rFonts w:ascii="Verdana" w:hAnsi="Verdana"/>
          <w:color w:val="000000"/>
          <w:sz w:val="19"/>
          <w:szCs w:val="19"/>
        </w:rPr>
        <w:t>Königslutter</w:t>
      </w:r>
      <w:proofErr w:type="spellEnd"/>
      <w:r>
        <w:rPr>
          <w:rFonts w:ascii="Verdana" w:hAnsi="Verdana"/>
          <w:color w:val="000000"/>
          <w:sz w:val="19"/>
          <w:szCs w:val="19"/>
        </w:rPr>
        <w:t xml:space="preserve"> ausging und damit auch zur bauliche Dekoration. Denn ähnliche Dekorationen gebe aus auch auf Burg </w:t>
      </w:r>
      <w:proofErr w:type="spellStart"/>
      <w:r>
        <w:rPr>
          <w:rFonts w:ascii="Verdana" w:hAnsi="Verdana"/>
          <w:color w:val="000000"/>
          <w:sz w:val="19"/>
          <w:szCs w:val="19"/>
        </w:rPr>
        <w:t>Dankwarderode</w:t>
      </w:r>
      <w:proofErr w:type="spellEnd"/>
      <w:r>
        <w:rPr>
          <w:rFonts w:ascii="Verdana" w:hAnsi="Verdana"/>
          <w:color w:val="000000"/>
          <w:sz w:val="19"/>
          <w:szCs w:val="19"/>
        </w:rPr>
        <w:t xml:space="preserve"> und an den Chorschranken des Braunschweiger Doms</w:t>
      </w:r>
    </w:p>
    <w:p w14:paraId="072E52A2" w14:textId="5C19C0BD" w:rsidR="002432CD" w:rsidRDefault="00244D5C"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lastRenderedPageBreak/>
        <w:t xml:space="preserve"> </w:t>
      </w:r>
    </w:p>
    <w:p w14:paraId="22AC845A" w14:textId="77777777" w:rsidR="00A04AA8" w:rsidRDefault="00A04AA8" w:rsidP="001C3DCD">
      <w:pPr>
        <w:widowControl w:val="0"/>
        <w:autoSpaceDE w:val="0"/>
        <w:autoSpaceDN w:val="0"/>
        <w:adjustRightInd w:val="0"/>
        <w:spacing w:after="100" w:afterAutospacing="1"/>
        <w:rPr>
          <w:rFonts w:ascii="Helvetica" w:hAnsi="Helvetica" w:cs="Helvetica"/>
          <w:sz w:val="28"/>
          <w:szCs w:val="28"/>
        </w:rPr>
      </w:pPr>
    </w:p>
    <w:p w14:paraId="18B1F3CE" w14:textId="77338020" w:rsidR="00A24FF4" w:rsidRDefault="00734DA6"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  </w:t>
      </w:r>
      <w:r w:rsidR="00023A57" w:rsidRPr="00023A57">
        <w:rPr>
          <w:rFonts w:ascii="Helvetica" w:hAnsi="Helvetica" w:cs="Helvetica"/>
          <w:sz w:val="28"/>
          <w:szCs w:val="28"/>
          <w:highlight w:val="yellow"/>
        </w:rPr>
        <w:t>Gute</w:t>
      </w:r>
      <w:r w:rsidR="000F0948">
        <w:rPr>
          <w:rFonts w:ascii="Helvetica" w:hAnsi="Helvetica" w:cs="Helvetica"/>
          <w:sz w:val="28"/>
          <w:szCs w:val="28"/>
          <w:highlight w:val="yellow"/>
        </w:rPr>
        <w:t xml:space="preserve"> Frage, </w:t>
      </w:r>
      <w:proofErr w:type="spellStart"/>
      <w:r w:rsidR="000F0948">
        <w:rPr>
          <w:rFonts w:ascii="Helvetica" w:hAnsi="Helvetica" w:cs="Helvetica"/>
          <w:sz w:val="28"/>
          <w:szCs w:val="28"/>
          <w:highlight w:val="yellow"/>
        </w:rPr>
        <w:t>m.E</w:t>
      </w:r>
      <w:proofErr w:type="spellEnd"/>
      <w:r w:rsidR="000F0948">
        <w:rPr>
          <w:rFonts w:ascii="Helvetica" w:hAnsi="Helvetica" w:cs="Helvetica"/>
          <w:sz w:val="28"/>
          <w:szCs w:val="28"/>
          <w:highlight w:val="yellow"/>
        </w:rPr>
        <w:t>, nur dadurch zu</w:t>
      </w:r>
      <w:r w:rsidR="00023A57" w:rsidRPr="00023A57">
        <w:rPr>
          <w:rFonts w:ascii="Helvetica" w:hAnsi="Helvetica" w:cs="Helvetica"/>
          <w:sz w:val="28"/>
          <w:szCs w:val="28"/>
          <w:highlight w:val="yellow"/>
        </w:rPr>
        <w:t xml:space="preserve"> beantworten, dass man den Begriff der Künstlergemeinschaft und vor allem des Küns</w:t>
      </w:r>
      <w:r w:rsidR="000F0948">
        <w:rPr>
          <w:rFonts w:ascii="Helvetica" w:hAnsi="Helvetica" w:cs="Helvetica"/>
          <w:sz w:val="28"/>
          <w:szCs w:val="28"/>
          <w:highlight w:val="yellow"/>
        </w:rPr>
        <w:t>tler</w:t>
      </w:r>
      <w:r w:rsidR="00023A57" w:rsidRPr="00023A57">
        <w:rPr>
          <w:rFonts w:ascii="Helvetica" w:hAnsi="Helvetica" w:cs="Helvetica"/>
          <w:sz w:val="28"/>
          <w:szCs w:val="28"/>
          <w:highlight w:val="yellow"/>
        </w:rPr>
        <w:t>s infrage stellt, nicht aber dadurch</w:t>
      </w:r>
      <w:r w:rsidR="000F0948">
        <w:rPr>
          <w:rFonts w:ascii="Helvetica" w:hAnsi="Helvetica" w:cs="Helvetica"/>
          <w:sz w:val="28"/>
          <w:szCs w:val="28"/>
          <w:highlight w:val="yellow"/>
        </w:rPr>
        <w:t>, das</w:t>
      </w:r>
      <w:r w:rsidR="00023A57" w:rsidRPr="00023A57">
        <w:rPr>
          <w:rFonts w:ascii="Helvetica" w:hAnsi="Helvetica" w:cs="Helvetica"/>
          <w:sz w:val="28"/>
          <w:szCs w:val="28"/>
          <w:highlight w:val="yellow"/>
        </w:rPr>
        <w:t>s</w:t>
      </w:r>
      <w:r w:rsidR="000F0948">
        <w:rPr>
          <w:rFonts w:ascii="Helvetica" w:hAnsi="Helvetica" w:cs="Helvetica"/>
          <w:sz w:val="28"/>
          <w:szCs w:val="28"/>
          <w:highlight w:val="yellow"/>
        </w:rPr>
        <w:t xml:space="preserve"> </w:t>
      </w:r>
      <w:r w:rsidR="00023A57" w:rsidRPr="00023A57">
        <w:rPr>
          <w:rFonts w:ascii="Helvetica" w:hAnsi="Helvetica" w:cs="Helvetica"/>
          <w:sz w:val="28"/>
          <w:szCs w:val="28"/>
          <w:highlight w:val="yellow"/>
        </w:rPr>
        <w:t>man Dati</w:t>
      </w:r>
      <w:r w:rsidR="000F0948">
        <w:rPr>
          <w:rFonts w:ascii="Helvetica" w:hAnsi="Helvetica" w:cs="Helvetica"/>
          <w:sz w:val="28"/>
          <w:szCs w:val="28"/>
          <w:highlight w:val="yellow"/>
        </w:rPr>
        <w:t>erun</w:t>
      </w:r>
      <w:r w:rsidR="00023A57" w:rsidRPr="00023A57">
        <w:rPr>
          <w:rFonts w:ascii="Helvetica" w:hAnsi="Helvetica" w:cs="Helvetica"/>
          <w:sz w:val="28"/>
          <w:szCs w:val="28"/>
          <w:highlight w:val="yellow"/>
        </w:rPr>
        <w:t>g</w:t>
      </w:r>
      <w:r w:rsidR="000F0948">
        <w:rPr>
          <w:rFonts w:ascii="Helvetica" w:hAnsi="Helvetica" w:cs="Helvetica"/>
          <w:sz w:val="28"/>
          <w:szCs w:val="28"/>
          <w:highlight w:val="yellow"/>
        </w:rPr>
        <w:t>en</w:t>
      </w:r>
      <w:r w:rsidR="00023A57" w:rsidRPr="00023A57">
        <w:rPr>
          <w:rFonts w:ascii="Helvetica" w:hAnsi="Helvetica" w:cs="Helvetica"/>
          <w:sz w:val="28"/>
          <w:szCs w:val="28"/>
          <w:highlight w:val="yellow"/>
        </w:rPr>
        <w:t xml:space="preserve"> zerpflückt u</w:t>
      </w:r>
      <w:r w:rsidR="000F0948">
        <w:rPr>
          <w:rFonts w:ascii="Helvetica" w:hAnsi="Helvetica" w:cs="Helvetica"/>
          <w:sz w:val="28"/>
          <w:szCs w:val="28"/>
          <w:highlight w:val="yellow"/>
        </w:rPr>
        <w:t>nd</w:t>
      </w:r>
      <w:r w:rsidR="00023A57" w:rsidRPr="00023A57">
        <w:rPr>
          <w:rFonts w:ascii="Helvetica" w:hAnsi="Helvetica" w:cs="Helvetica"/>
          <w:sz w:val="28"/>
          <w:szCs w:val="28"/>
          <w:highlight w:val="yellow"/>
        </w:rPr>
        <w:t xml:space="preserve"> bauarchäologische Befunde destruiert.</w:t>
      </w:r>
      <w:r w:rsidR="00023A57">
        <w:rPr>
          <w:rFonts w:ascii="Helvetica" w:hAnsi="Helvetica" w:cs="Helvetica"/>
          <w:sz w:val="28"/>
          <w:szCs w:val="28"/>
        </w:rPr>
        <w:t xml:space="preserve"> </w:t>
      </w:r>
      <w:r w:rsidR="004427A0">
        <w:rPr>
          <w:rFonts w:ascii="Helvetica" w:hAnsi="Helvetica" w:cs="Helvetica"/>
          <w:sz w:val="28"/>
          <w:szCs w:val="28"/>
        </w:rPr>
        <w:t xml:space="preserve"> </w:t>
      </w:r>
    </w:p>
    <w:p w14:paraId="48DA9959" w14:textId="77777777" w:rsidR="00574BED" w:rsidRDefault="00574BED" w:rsidP="001C3DCD">
      <w:pPr>
        <w:widowControl w:val="0"/>
        <w:autoSpaceDE w:val="0"/>
        <w:autoSpaceDN w:val="0"/>
        <w:adjustRightInd w:val="0"/>
        <w:spacing w:after="100" w:afterAutospacing="1"/>
        <w:rPr>
          <w:rFonts w:ascii="Helvetica" w:hAnsi="Helvetica" w:cs="Helvetica"/>
          <w:sz w:val="28"/>
          <w:szCs w:val="28"/>
        </w:rPr>
      </w:pPr>
    </w:p>
    <w:p w14:paraId="0539B464" w14:textId="464F8519" w:rsidR="00574BED" w:rsidRDefault="000E3553" w:rsidP="001C3DCD">
      <w:pPr>
        <w:widowControl w:val="0"/>
        <w:autoSpaceDE w:val="0"/>
        <w:autoSpaceDN w:val="0"/>
        <w:adjustRightInd w:val="0"/>
        <w:spacing w:after="100" w:afterAutospacing="1"/>
        <w:rPr>
          <w:rFonts w:ascii="Helvetica" w:hAnsi="Helvetica" w:cs="Helvetica"/>
          <w:sz w:val="28"/>
          <w:szCs w:val="28"/>
        </w:rPr>
      </w:pPr>
      <w:proofErr w:type="spellStart"/>
      <w:r>
        <w:rPr>
          <w:rFonts w:ascii="Helvetica" w:hAnsi="Helvetica" w:cs="Helvetica"/>
          <w:sz w:val="28"/>
          <w:szCs w:val="28"/>
        </w:rPr>
        <w:t>Lomartire</w:t>
      </w:r>
      <w:proofErr w:type="spellEnd"/>
      <w:r>
        <w:rPr>
          <w:rFonts w:ascii="Helvetica" w:hAnsi="Helvetica" w:cs="Helvetica"/>
          <w:sz w:val="28"/>
          <w:szCs w:val="28"/>
        </w:rPr>
        <w:t>, Aufsatz „</w:t>
      </w:r>
      <w:proofErr w:type="spellStart"/>
      <w:r>
        <w:rPr>
          <w:rFonts w:ascii="Helvetica" w:hAnsi="Helvetica" w:cs="Helvetica"/>
          <w:sz w:val="28"/>
          <w:szCs w:val="28"/>
        </w:rPr>
        <w:t>Mobilita</w:t>
      </w:r>
      <w:proofErr w:type="spellEnd"/>
      <w:r>
        <w:rPr>
          <w:rFonts w:ascii="Helvetica" w:hAnsi="Helvetica" w:cs="Helvetica"/>
          <w:sz w:val="28"/>
          <w:szCs w:val="28"/>
        </w:rPr>
        <w:t>/</w:t>
      </w:r>
      <w:proofErr w:type="spellStart"/>
      <w:r>
        <w:rPr>
          <w:rFonts w:ascii="Helvetica" w:hAnsi="Helvetica" w:cs="Helvetica"/>
          <w:sz w:val="28"/>
          <w:szCs w:val="28"/>
        </w:rPr>
        <w:t>Stabilità</w:t>
      </w:r>
      <w:proofErr w:type="spellEnd"/>
      <w:r>
        <w:rPr>
          <w:rFonts w:ascii="Helvetica" w:hAnsi="Helvetica" w:cs="Helvetica"/>
          <w:sz w:val="28"/>
          <w:szCs w:val="28"/>
        </w:rPr>
        <w:t xml:space="preserve">“, scheibt S. 397:“Die Baustellen, an denen </w:t>
      </w:r>
      <w:r w:rsidR="0097670F">
        <w:rPr>
          <w:rFonts w:ascii="Helvetica" w:hAnsi="Helvetica" w:cs="Helvetica"/>
          <w:sz w:val="28"/>
          <w:szCs w:val="28"/>
        </w:rPr>
        <w:t>Nicolaus</w:t>
      </w:r>
      <w:r>
        <w:rPr>
          <w:rFonts w:ascii="Helvetica" w:hAnsi="Helvetica" w:cs="Helvetica"/>
          <w:sz w:val="28"/>
          <w:szCs w:val="28"/>
        </w:rPr>
        <w:t xml:space="preserve"> beteiligt war, haben wahrscheinlich ab einem gewissen Zeitpunkt gleichzeitig gearbeitet. </w:t>
      </w:r>
      <w:proofErr w:type="spellStart"/>
      <w:r>
        <w:rPr>
          <w:rFonts w:ascii="Helvetica" w:hAnsi="Helvetica" w:cs="Helvetica"/>
          <w:sz w:val="28"/>
          <w:szCs w:val="28"/>
        </w:rPr>
        <w:t>Nicolò</w:t>
      </w:r>
      <w:proofErr w:type="spellEnd"/>
      <w:r>
        <w:rPr>
          <w:rFonts w:ascii="Helvetica" w:hAnsi="Helvetica" w:cs="Helvetica"/>
          <w:sz w:val="28"/>
          <w:szCs w:val="28"/>
        </w:rPr>
        <w:t xml:space="preserve"> selbst ist dann nur noch von einer Baustelle zur nächsten gereist, um Ratschläge zu geben und die Bauten zu leiten, ohne selbst noch Skulpturen auszuführen. Den Meißel hat r trotzdem nicht unbedingt aus der Hand gelegt.</w:t>
      </w:r>
    </w:p>
    <w:p w14:paraId="570A7417" w14:textId="5F8856FB" w:rsidR="00095398" w:rsidRDefault="008D33B0"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S. 402: Die „</w:t>
      </w:r>
      <w:proofErr w:type="spellStart"/>
      <w:r>
        <w:rPr>
          <w:rFonts w:ascii="Helvetica" w:hAnsi="Helvetica" w:cs="Helvetica"/>
          <w:sz w:val="28"/>
          <w:szCs w:val="28"/>
        </w:rPr>
        <w:t>cantieri</w:t>
      </w:r>
      <w:proofErr w:type="spellEnd"/>
      <w:r>
        <w:rPr>
          <w:rFonts w:ascii="Helvetica" w:hAnsi="Helvetica" w:cs="Helvetica"/>
          <w:sz w:val="28"/>
          <w:szCs w:val="28"/>
        </w:rPr>
        <w:t>“ müssen nicht unbedingt groß gewesen sein.</w:t>
      </w:r>
      <w:r w:rsidR="00E06458">
        <w:rPr>
          <w:rFonts w:ascii="Helvetica" w:hAnsi="Helvetica" w:cs="Helvetica"/>
          <w:sz w:val="28"/>
          <w:szCs w:val="28"/>
        </w:rPr>
        <w:t xml:space="preserve"> Am wichtigsten blieb immer der Bauherr.</w:t>
      </w:r>
    </w:p>
    <w:p w14:paraId="7DFBEFB6" w14:textId="77777777" w:rsidR="00095398" w:rsidRDefault="00095398" w:rsidP="001C3DCD">
      <w:pPr>
        <w:widowControl w:val="0"/>
        <w:autoSpaceDE w:val="0"/>
        <w:autoSpaceDN w:val="0"/>
        <w:adjustRightInd w:val="0"/>
        <w:spacing w:after="100" w:afterAutospacing="1"/>
        <w:rPr>
          <w:rFonts w:ascii="Helvetica" w:hAnsi="Helvetica" w:cs="Helvetica"/>
          <w:sz w:val="28"/>
          <w:szCs w:val="28"/>
        </w:rPr>
      </w:pPr>
    </w:p>
    <w:p w14:paraId="70031F86" w14:textId="77777777" w:rsidR="00D33AFA" w:rsidRDefault="00D33AFA" w:rsidP="001C3DCD">
      <w:pPr>
        <w:widowControl w:val="0"/>
        <w:autoSpaceDE w:val="0"/>
        <w:autoSpaceDN w:val="0"/>
        <w:adjustRightInd w:val="0"/>
        <w:spacing w:after="100" w:afterAutospacing="1"/>
        <w:rPr>
          <w:rFonts w:ascii="Helvetica" w:hAnsi="Helvetica" w:cs="Helvetica"/>
          <w:sz w:val="28"/>
          <w:szCs w:val="28"/>
        </w:rPr>
      </w:pPr>
    </w:p>
    <w:p w14:paraId="45C40523" w14:textId="61BF845B" w:rsidR="0022417B" w:rsidRDefault="009540D0"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  </w:t>
      </w:r>
      <w:r w:rsidR="00F37BDB">
        <w:rPr>
          <w:rFonts w:ascii="Helvetica" w:hAnsi="Helvetica" w:cs="Helvetica"/>
          <w:sz w:val="28"/>
          <w:szCs w:val="28"/>
        </w:rPr>
        <w:t xml:space="preserve">     </w:t>
      </w:r>
    </w:p>
    <w:p w14:paraId="70160F59" w14:textId="77777777" w:rsidR="0022417B" w:rsidRDefault="0022417B" w:rsidP="001C3DCD">
      <w:pPr>
        <w:widowControl w:val="0"/>
        <w:autoSpaceDE w:val="0"/>
        <w:autoSpaceDN w:val="0"/>
        <w:adjustRightInd w:val="0"/>
        <w:spacing w:after="100" w:afterAutospacing="1"/>
        <w:rPr>
          <w:rFonts w:ascii="Helvetica" w:hAnsi="Helvetica" w:cs="Helvetica"/>
          <w:sz w:val="28"/>
          <w:szCs w:val="28"/>
        </w:rPr>
      </w:pPr>
    </w:p>
    <w:p w14:paraId="7D568B50" w14:textId="0072F061" w:rsidR="00DA2308" w:rsidRDefault="00DA2308"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Bemerkung in der </w:t>
      </w:r>
      <w:proofErr w:type="spellStart"/>
      <w:r>
        <w:rPr>
          <w:rFonts w:ascii="Helvetica" w:hAnsi="Helvetica" w:cs="Helvetica"/>
          <w:sz w:val="28"/>
          <w:szCs w:val="28"/>
        </w:rPr>
        <w:t>GdbkÖ</w:t>
      </w:r>
      <w:proofErr w:type="spellEnd"/>
      <w:r>
        <w:rPr>
          <w:rFonts w:ascii="Helvetica" w:hAnsi="Helvetica" w:cs="Helvetica"/>
          <w:sz w:val="28"/>
          <w:szCs w:val="28"/>
        </w:rPr>
        <w:t xml:space="preserve">, Bd. 1, Hermann </w:t>
      </w:r>
      <w:proofErr w:type="spellStart"/>
      <w:r>
        <w:rPr>
          <w:rFonts w:ascii="Helvetica" w:hAnsi="Helvetica" w:cs="Helvetica"/>
          <w:sz w:val="28"/>
          <w:szCs w:val="28"/>
        </w:rPr>
        <w:t>Fillitz</w:t>
      </w:r>
      <w:proofErr w:type="spellEnd"/>
      <w:r>
        <w:rPr>
          <w:rFonts w:ascii="Helvetica" w:hAnsi="Helvetica" w:cs="Helvetica"/>
          <w:sz w:val="28"/>
          <w:szCs w:val="28"/>
        </w:rPr>
        <w:t xml:space="preserve">, „Bildende Kunst im Früh- und Hochmittelalter“, S. 9-30, S. „Die Tatsache, </w:t>
      </w:r>
      <w:proofErr w:type="spellStart"/>
      <w:r>
        <w:rPr>
          <w:rFonts w:ascii="Helvetica" w:hAnsi="Helvetica" w:cs="Helvetica"/>
          <w:sz w:val="28"/>
          <w:szCs w:val="28"/>
        </w:rPr>
        <w:t>daß</w:t>
      </w:r>
      <w:proofErr w:type="spellEnd"/>
      <w:r>
        <w:rPr>
          <w:rFonts w:ascii="Helvetica" w:hAnsi="Helvetica" w:cs="Helvetica"/>
          <w:sz w:val="28"/>
          <w:szCs w:val="28"/>
        </w:rPr>
        <w:t xml:space="preserve"> für die Ausstattung von Klosterneuburg Bestellungen an renommierte Werkstätten in Oberitalien gingen, hängt wahrscheinlich auch mit dem Problem der verfügbaren künstlerischen Kräfte im eigenen Land zusammen. Österreich war im 12. Jahrhundert auf vielen Gebieten der bildenden Kunst noch Entwicklungsland, das die für </w:t>
      </w:r>
      <w:proofErr w:type="spellStart"/>
      <w:r>
        <w:rPr>
          <w:rFonts w:ascii="Helvetica" w:hAnsi="Helvetica" w:cs="Helvetica"/>
          <w:sz w:val="28"/>
          <w:szCs w:val="28"/>
        </w:rPr>
        <w:t>herrscherliche</w:t>
      </w:r>
      <w:proofErr w:type="spellEnd"/>
      <w:r>
        <w:rPr>
          <w:rFonts w:ascii="Helvetica" w:hAnsi="Helvetica" w:cs="Helvetica"/>
          <w:sz w:val="28"/>
          <w:szCs w:val="28"/>
        </w:rPr>
        <w:t xml:space="preserve"> Repräsentation benötigten Kunstwerke noch nicht selbst hervorbringen konnte“ b(S. 24)</w:t>
      </w:r>
    </w:p>
    <w:p w14:paraId="4AE64F09" w14:textId="0609FB33" w:rsidR="00DA2308" w:rsidRDefault="00DA2308" w:rsidP="001C3DCD">
      <w:pPr>
        <w:widowControl w:val="0"/>
        <w:autoSpaceDE w:val="0"/>
        <w:autoSpaceDN w:val="0"/>
        <w:adjustRightInd w:val="0"/>
        <w:spacing w:after="100" w:afterAutospacing="1"/>
        <w:rPr>
          <w:rFonts w:ascii="Helvetica" w:hAnsi="Helvetica" w:cs="Helvetica"/>
          <w:sz w:val="28"/>
          <w:szCs w:val="28"/>
        </w:rPr>
      </w:pPr>
      <w:r>
        <w:rPr>
          <w:rFonts w:ascii="Helvetica" w:hAnsi="Helvetica" w:cs="Helvetica"/>
          <w:sz w:val="28"/>
          <w:szCs w:val="28"/>
        </w:rPr>
        <w:t xml:space="preserve">S. 23: Die Architektur der Stiftskirche von Klosterneuburg, Grundsteinlegung 1114, steht der Kathedrale von Modena besonders nah, der siebenarmige Leuchter soll dort soll von der Werkstatt der Türen von S. Zeno in Verona stammen. </w:t>
      </w:r>
    </w:p>
    <w:p w14:paraId="79EFFB4E" w14:textId="77777777" w:rsidR="00DA2308" w:rsidRDefault="00DA2308" w:rsidP="001C3DCD">
      <w:pPr>
        <w:widowControl w:val="0"/>
        <w:autoSpaceDE w:val="0"/>
        <w:autoSpaceDN w:val="0"/>
        <w:adjustRightInd w:val="0"/>
        <w:spacing w:after="100" w:afterAutospacing="1"/>
        <w:rPr>
          <w:rFonts w:ascii="Helvetica" w:hAnsi="Helvetica" w:cs="Helvetica"/>
          <w:sz w:val="28"/>
          <w:szCs w:val="28"/>
        </w:rPr>
      </w:pPr>
    </w:p>
    <w:p w14:paraId="2F875E77" w14:textId="77777777" w:rsidR="002178DC" w:rsidRDefault="002178DC" w:rsidP="001C3DCD">
      <w:pPr>
        <w:widowControl w:val="0"/>
        <w:autoSpaceDE w:val="0"/>
        <w:autoSpaceDN w:val="0"/>
        <w:adjustRightInd w:val="0"/>
        <w:spacing w:after="100" w:afterAutospacing="1"/>
        <w:rPr>
          <w:rFonts w:ascii="Helvetica" w:hAnsi="Helvetica" w:cs="Helvetica"/>
          <w:sz w:val="28"/>
          <w:szCs w:val="28"/>
        </w:rPr>
      </w:pPr>
    </w:p>
    <w:p w14:paraId="7A4C22C1" w14:textId="77777777" w:rsidR="00794466" w:rsidRDefault="00794466" w:rsidP="001C3DCD">
      <w:pPr>
        <w:widowControl w:val="0"/>
        <w:autoSpaceDE w:val="0"/>
        <w:autoSpaceDN w:val="0"/>
        <w:adjustRightInd w:val="0"/>
        <w:spacing w:after="100" w:afterAutospacing="1"/>
        <w:rPr>
          <w:rFonts w:ascii="Helvetica" w:hAnsi="Helvetica" w:cs="Helvetica"/>
          <w:sz w:val="28"/>
          <w:szCs w:val="28"/>
        </w:rPr>
      </w:pPr>
    </w:p>
    <w:p w14:paraId="29A790D3" w14:textId="77777777" w:rsidR="009D06BA" w:rsidRDefault="009D06BA" w:rsidP="001C3DCD">
      <w:pPr>
        <w:widowControl w:val="0"/>
        <w:autoSpaceDE w:val="0"/>
        <w:autoSpaceDN w:val="0"/>
        <w:adjustRightInd w:val="0"/>
        <w:spacing w:after="100" w:afterAutospacing="1"/>
        <w:rPr>
          <w:rFonts w:ascii="Helvetica" w:hAnsi="Helvetica" w:cs="Helvetica"/>
          <w:color w:val="14A0C2"/>
          <w:sz w:val="28"/>
          <w:szCs w:val="28"/>
        </w:rPr>
      </w:pPr>
    </w:p>
    <w:p w14:paraId="6DB3CA29" w14:textId="77777777" w:rsidR="00D92ACE" w:rsidRDefault="00904A14" w:rsidP="001C3DCD">
      <w:pPr>
        <w:widowControl w:val="0"/>
        <w:autoSpaceDE w:val="0"/>
        <w:autoSpaceDN w:val="0"/>
        <w:adjustRightInd w:val="0"/>
        <w:spacing w:after="100" w:afterAutospacing="1"/>
        <w:rPr>
          <w:rFonts w:ascii="Helvetica" w:hAnsi="Helvetica" w:cs="Helvetica"/>
          <w:color w:val="14A0C2"/>
          <w:sz w:val="28"/>
          <w:szCs w:val="28"/>
        </w:rPr>
        <w:sectPr w:rsidR="00D92ACE" w:rsidSect="00F060A6">
          <w:headerReference w:type="even" r:id="rId9"/>
          <w:headerReference w:type="default" r:id="rId10"/>
          <w:endnotePr>
            <w:numFmt w:val="decimal"/>
          </w:endnotePr>
          <w:pgSz w:w="11900" w:h="16840"/>
          <w:pgMar w:top="1417" w:right="1417" w:bottom="1134" w:left="1417" w:header="708" w:footer="708" w:gutter="0"/>
          <w:cols w:space="708"/>
          <w:docGrid w:linePitch="360"/>
        </w:sectPr>
      </w:pPr>
      <w:r>
        <w:rPr>
          <w:rFonts w:ascii="Helvetica" w:hAnsi="Helvetica" w:cs="Helvetica"/>
          <w:color w:val="14A0C2"/>
          <w:sz w:val="28"/>
          <w:szCs w:val="28"/>
        </w:rPr>
        <w:t xml:space="preserve">Ihre Analyse der Leitlinien des Kunstaustausches im 12. Jh., vor allem  an einigen markanten und weiterführenden Beispielen, wie etwa (und besonders) die Rezeption der "lombardischen" Architektur, wäre in unseren Augen sehr willkommen. Wir hätten dabei eventuell sehr gern nicht allein von der reinen "Formenmigrationen" hören, sondern auch (wenn möglich) von denen Sozialstrukturen, welche solche </w:t>
      </w:r>
    </w:p>
    <w:p w14:paraId="5C67207C" w14:textId="77777777" w:rsidR="00D92ACE" w:rsidRDefault="00904A14" w:rsidP="001C3DCD">
      <w:pPr>
        <w:widowControl w:val="0"/>
        <w:autoSpaceDE w:val="0"/>
        <w:autoSpaceDN w:val="0"/>
        <w:adjustRightInd w:val="0"/>
        <w:spacing w:after="100" w:afterAutospacing="1"/>
        <w:rPr>
          <w:rFonts w:ascii="Helvetica" w:hAnsi="Helvetica" w:cs="Helvetica"/>
          <w:color w:val="14A0C2"/>
          <w:sz w:val="28"/>
          <w:szCs w:val="28"/>
        </w:rPr>
        <w:sectPr w:rsidR="00D92ACE" w:rsidSect="00D92ACE">
          <w:endnotePr>
            <w:numFmt w:val="decimal"/>
          </w:endnotePr>
          <w:type w:val="continuous"/>
          <w:pgSz w:w="11900" w:h="16840"/>
          <w:pgMar w:top="1417" w:right="1417" w:bottom="1134" w:left="1417" w:header="708" w:footer="708" w:gutter="0"/>
          <w:cols w:space="708"/>
          <w:docGrid w:linePitch="360"/>
        </w:sectPr>
      </w:pPr>
      <w:r>
        <w:rPr>
          <w:rFonts w:ascii="Helvetica" w:hAnsi="Helvetica" w:cs="Helvetica"/>
          <w:color w:val="14A0C2"/>
          <w:sz w:val="28"/>
          <w:szCs w:val="28"/>
        </w:rPr>
        <w:lastRenderedPageBreak/>
        <w:t xml:space="preserve">Kunstaustauschen ermöglichten. Wie entstanden etwa die wandernden </w:t>
      </w:r>
    </w:p>
    <w:p w14:paraId="1C6BA787" w14:textId="255F8467" w:rsidR="00904A14" w:rsidRDefault="00904A14" w:rsidP="001C3DCD">
      <w:pPr>
        <w:widowControl w:val="0"/>
        <w:autoSpaceDE w:val="0"/>
        <w:autoSpaceDN w:val="0"/>
        <w:adjustRightInd w:val="0"/>
        <w:spacing w:after="100" w:afterAutospacing="1"/>
        <w:rPr>
          <w:rFonts w:ascii="Helvetica" w:hAnsi="Helvetica" w:cs="Helvetica"/>
          <w:color w:val="14A0C2"/>
          <w:sz w:val="28"/>
          <w:szCs w:val="28"/>
        </w:rPr>
      </w:pPr>
      <w:r>
        <w:rPr>
          <w:rFonts w:ascii="Helvetica" w:hAnsi="Helvetica" w:cs="Helvetica"/>
          <w:color w:val="14A0C2"/>
          <w:sz w:val="28"/>
          <w:szCs w:val="28"/>
        </w:rPr>
        <w:lastRenderedPageBreak/>
        <w:t xml:space="preserve">Bauhütten, wie waren sie gebildet, was waren die Gründe für ihre Reisen, wie haben sie ihre Aufträge bekommen und Orte ihrer Tätigkeit gewählt,  ob sie sofort nach Erfüllung eines Auftrags ausgelöst wurden, oder vielleicht über einige Generationen hindurch existierte, eigene </w:t>
      </w:r>
      <w:r w:rsidR="00841DF8">
        <w:rPr>
          <w:rStyle w:val="Endnotenzeichen"/>
          <w:rFonts w:ascii="Helvetica" w:hAnsi="Helvetica" w:cs="Helvetica"/>
          <w:color w:val="14A0C2"/>
          <w:sz w:val="28"/>
          <w:szCs w:val="28"/>
        </w:rPr>
        <w:endnoteReference w:id="21"/>
      </w:r>
      <w:r>
        <w:rPr>
          <w:rFonts w:ascii="Helvetica" w:hAnsi="Helvetica" w:cs="Helvetica"/>
          <w:color w:val="14A0C2"/>
          <w:sz w:val="28"/>
          <w:szCs w:val="28"/>
        </w:rPr>
        <w:t>Künstleridentitäten bewahrend... Ich weiß allerdings, dass Kunsthistoriker nicht immer mögen, sich mit solch bodennahen Fragen zu beschäftigen...</w:t>
      </w:r>
    </w:p>
    <w:p w14:paraId="69069459" w14:textId="77777777" w:rsidR="00904A14" w:rsidRDefault="00904A14" w:rsidP="001C3DCD">
      <w:pPr>
        <w:widowControl w:val="0"/>
        <w:autoSpaceDE w:val="0"/>
        <w:autoSpaceDN w:val="0"/>
        <w:adjustRightInd w:val="0"/>
        <w:spacing w:after="100" w:afterAutospacing="1"/>
        <w:rPr>
          <w:rFonts w:ascii="Helvetica" w:hAnsi="Helvetica" w:cs="Helvetica"/>
          <w:color w:val="14A0C2"/>
          <w:sz w:val="28"/>
          <w:szCs w:val="28"/>
        </w:rPr>
      </w:pPr>
    </w:p>
    <w:p w14:paraId="3C75FDEA" w14:textId="77777777" w:rsidR="00F060A6" w:rsidRDefault="00904A14" w:rsidP="001C3DCD">
      <w:pPr>
        <w:spacing w:after="100" w:afterAutospacing="1"/>
        <w:rPr>
          <w:rFonts w:ascii="Helvetica" w:hAnsi="Helvetica" w:cs="Helvetica"/>
          <w:color w:val="14A0C2"/>
          <w:sz w:val="28"/>
          <w:szCs w:val="28"/>
        </w:rPr>
      </w:pPr>
      <w:r>
        <w:rPr>
          <w:rFonts w:ascii="Helvetica" w:hAnsi="Helvetica" w:cs="Helvetica"/>
          <w:color w:val="14A0C2"/>
          <w:sz w:val="28"/>
          <w:szCs w:val="28"/>
        </w:rPr>
        <w:t>Die Kollegen haben bis jetzt noch keine definitiven Themen zugeschickt. Alle denken noch nach. Ich gehe aber davon aus, dass es sowohl rein historische, als auch kunsthistorische Referate sich im Rahmen einer Tagung gegenseitig ergänzen werden.</w:t>
      </w:r>
    </w:p>
    <w:p w14:paraId="6DFF09D9" w14:textId="77777777" w:rsidR="00841DF8" w:rsidRDefault="00841DF8" w:rsidP="001C3DCD">
      <w:pPr>
        <w:spacing w:after="100" w:afterAutospacing="1"/>
        <w:rPr>
          <w:rFonts w:ascii="Helvetica" w:hAnsi="Helvetica" w:cs="Helvetica"/>
          <w:color w:val="14A0C2"/>
          <w:sz w:val="28"/>
          <w:szCs w:val="28"/>
        </w:rPr>
      </w:pPr>
    </w:p>
    <w:p w14:paraId="6C29C7DC" w14:textId="3E93C0B9" w:rsidR="00841DF8" w:rsidRDefault="00841DF8" w:rsidP="001C3DCD">
      <w:pPr>
        <w:spacing w:after="100" w:afterAutospacing="1"/>
        <w:rPr>
          <w:rFonts w:ascii="Helvetica" w:hAnsi="Helvetica" w:cs="Helvetica"/>
          <w:sz w:val="28"/>
          <w:szCs w:val="28"/>
        </w:rPr>
      </w:pPr>
      <w:r w:rsidRPr="00841DF8">
        <w:rPr>
          <w:rFonts w:ascii="Helvetica" w:hAnsi="Helvetica" w:cs="Helvetica"/>
          <w:sz w:val="28"/>
          <w:szCs w:val="28"/>
        </w:rPr>
        <w:t xml:space="preserve">Wie es scheint, wurden im </w:t>
      </w:r>
      <w:r>
        <w:rPr>
          <w:rFonts w:ascii="Helvetica" w:hAnsi="Helvetica" w:cs="Helvetica"/>
          <w:sz w:val="28"/>
          <w:szCs w:val="28"/>
        </w:rPr>
        <w:t>hohen Mittelalter in Nordspanien alle aus Italien stammenden Menschen als „</w:t>
      </w:r>
      <w:proofErr w:type="spellStart"/>
      <w:r>
        <w:rPr>
          <w:rFonts w:ascii="Helvetica" w:hAnsi="Helvetica" w:cs="Helvetica"/>
          <w:sz w:val="28"/>
          <w:szCs w:val="28"/>
        </w:rPr>
        <w:t>lombardos</w:t>
      </w:r>
      <w:proofErr w:type="spellEnd"/>
      <w:r>
        <w:rPr>
          <w:rFonts w:ascii="Helvetica" w:hAnsi="Helvetica" w:cs="Helvetica"/>
          <w:sz w:val="28"/>
          <w:szCs w:val="28"/>
        </w:rPr>
        <w:t>“ bezeichnet.</w:t>
      </w:r>
      <w:r w:rsidR="009020F8">
        <w:rPr>
          <w:rFonts w:ascii="Helvetica" w:hAnsi="Helvetica" w:cs="Helvetica"/>
          <w:sz w:val="28"/>
          <w:szCs w:val="28"/>
        </w:rPr>
        <w:t xml:space="preserve"> Zwischen dem  späten 10. Jahrhundert und ca. 1040 kam es zu starker Rezeption „lombardischer Architektur“, was nicht anderes bedeute, als dass die aktuelle nichtlokale Architektur der eigenen gegenüber als überlegen angesehen wurde.</w:t>
      </w:r>
      <w:r w:rsidR="009020F8">
        <w:rPr>
          <w:rStyle w:val="Endnotenzeichen"/>
          <w:rFonts w:ascii="Helvetica" w:hAnsi="Helvetica" w:cs="Helvetica"/>
          <w:sz w:val="28"/>
          <w:szCs w:val="28"/>
        </w:rPr>
        <w:endnoteReference w:id="22"/>
      </w:r>
      <w:r w:rsidR="009020F8">
        <w:rPr>
          <w:rFonts w:ascii="Helvetica" w:hAnsi="Helvetica" w:cs="Helvetica"/>
          <w:sz w:val="28"/>
          <w:szCs w:val="28"/>
        </w:rPr>
        <w:t xml:space="preserve"> „Lombardisch“ bedeutet in diesem Zusammenhang nicht andres als „fremd“. Tatsächlich waren aber nur wenige solche Baumeister tätig.</w:t>
      </w:r>
      <w:r w:rsidR="009020F8">
        <w:rPr>
          <w:rStyle w:val="Endnotenzeichen"/>
          <w:rFonts w:ascii="Helvetica" w:hAnsi="Helvetica" w:cs="Helvetica"/>
          <w:sz w:val="28"/>
          <w:szCs w:val="28"/>
        </w:rPr>
        <w:endnoteReference w:id="23"/>
      </w:r>
    </w:p>
    <w:p w14:paraId="3729B94B" w14:textId="77777777" w:rsidR="00035B0A" w:rsidRDefault="00035B0A" w:rsidP="001C3DCD">
      <w:pPr>
        <w:spacing w:after="100" w:afterAutospacing="1"/>
        <w:rPr>
          <w:rFonts w:ascii="Helvetica" w:hAnsi="Helvetica" w:cs="Helvetica"/>
          <w:sz w:val="28"/>
          <w:szCs w:val="28"/>
        </w:rPr>
      </w:pPr>
    </w:p>
    <w:p w14:paraId="24BAB0CE" w14:textId="1482B598" w:rsidR="00035B0A" w:rsidRDefault="00035B0A" w:rsidP="001C3DCD">
      <w:pPr>
        <w:spacing w:after="100" w:afterAutospacing="1"/>
        <w:rPr>
          <w:rFonts w:ascii="Helvetica" w:hAnsi="Helvetica" w:cs="Helvetica"/>
          <w:sz w:val="28"/>
          <w:szCs w:val="28"/>
        </w:rPr>
      </w:pPr>
      <w:r>
        <w:rPr>
          <w:rFonts w:ascii="Helvetica" w:hAnsi="Helvetica" w:cs="Helvetica"/>
          <w:sz w:val="28"/>
          <w:szCs w:val="28"/>
        </w:rPr>
        <w:lastRenderedPageBreak/>
        <w:t xml:space="preserve">Im Sinne von </w:t>
      </w:r>
      <w:proofErr w:type="spellStart"/>
      <w:r>
        <w:rPr>
          <w:rFonts w:ascii="Helvetica" w:hAnsi="Helvetica" w:cs="Helvetica"/>
          <w:sz w:val="28"/>
          <w:szCs w:val="28"/>
        </w:rPr>
        <w:t>Lomartire</w:t>
      </w:r>
      <w:proofErr w:type="spellEnd"/>
      <w:r>
        <w:rPr>
          <w:rFonts w:ascii="Helvetica" w:hAnsi="Helvetica" w:cs="Helvetica"/>
          <w:sz w:val="28"/>
          <w:szCs w:val="28"/>
        </w:rPr>
        <w:t xml:space="preserve"> darüber nachdenken, warum die Italienischen Bauleute ausgewandert sind, wie viele es waren und welche Generationsketten sie gebildet haben.</w:t>
      </w:r>
    </w:p>
    <w:p w14:paraId="2DAADD37" w14:textId="77777777" w:rsidR="00126CDC" w:rsidRDefault="00126CDC" w:rsidP="001C3DCD">
      <w:pPr>
        <w:spacing w:after="100" w:afterAutospacing="1"/>
        <w:rPr>
          <w:rFonts w:ascii="Helvetica" w:hAnsi="Helvetica" w:cs="Helvetica"/>
          <w:sz w:val="28"/>
          <w:szCs w:val="28"/>
        </w:rPr>
      </w:pPr>
    </w:p>
    <w:p w14:paraId="6531A11E" w14:textId="007924AA" w:rsidR="00126CDC" w:rsidRPr="007954A4" w:rsidRDefault="00126CDC" w:rsidP="001C3DCD">
      <w:pPr>
        <w:spacing w:after="100" w:afterAutospacing="1"/>
        <w:rPr>
          <w:rFonts w:ascii="Helvetica" w:hAnsi="Helvetica" w:cs="Helvetica"/>
          <w:sz w:val="28"/>
          <w:szCs w:val="28"/>
        </w:rPr>
      </w:pPr>
      <w:r w:rsidRPr="007954A4">
        <w:rPr>
          <w:rFonts w:ascii="Helvetica" w:hAnsi="Helvetica" w:cs="Helvetica"/>
          <w:sz w:val="28"/>
          <w:szCs w:val="28"/>
        </w:rPr>
        <w:t>Literatur:</w:t>
      </w:r>
    </w:p>
    <w:p w14:paraId="77E0A725" w14:textId="3F0F4085" w:rsidR="00126CDC" w:rsidRDefault="00126CDC" w:rsidP="001C3DCD">
      <w:pPr>
        <w:spacing w:after="100" w:afterAutospacing="1"/>
        <w:rPr>
          <w:rFonts w:ascii="Helvetica" w:hAnsi="Helvetica" w:cs="Helvetica"/>
          <w:sz w:val="28"/>
          <w:szCs w:val="28"/>
        </w:rPr>
      </w:pPr>
      <w:r w:rsidRPr="00126CDC">
        <w:rPr>
          <w:rFonts w:ascii="Helvetica" w:hAnsi="Helvetica" w:cs="Helvetica"/>
          <w:sz w:val="28"/>
          <w:szCs w:val="28"/>
        </w:rPr>
        <w:t xml:space="preserve">Louis </w:t>
      </w:r>
      <w:proofErr w:type="spellStart"/>
      <w:r w:rsidRPr="00126CDC">
        <w:rPr>
          <w:rFonts w:ascii="Helvetica" w:hAnsi="Helvetica" w:cs="Helvetica"/>
          <w:sz w:val="28"/>
          <w:szCs w:val="28"/>
        </w:rPr>
        <w:t>Réau</w:t>
      </w:r>
      <w:proofErr w:type="spellEnd"/>
      <w:r w:rsidRPr="00126CDC">
        <w:rPr>
          <w:rFonts w:ascii="Helvetica" w:hAnsi="Helvetica" w:cs="Helvetica"/>
          <w:sz w:val="28"/>
          <w:szCs w:val="28"/>
        </w:rPr>
        <w:t xml:space="preserve">: </w:t>
      </w:r>
      <w:proofErr w:type="spellStart"/>
      <w:r w:rsidRPr="00126CDC">
        <w:rPr>
          <w:rFonts w:ascii="Helvetica" w:hAnsi="Helvetica" w:cs="Helvetica"/>
          <w:sz w:val="28"/>
          <w:szCs w:val="28"/>
        </w:rPr>
        <w:t>L’art</w:t>
      </w:r>
      <w:proofErr w:type="spellEnd"/>
      <w:r w:rsidRPr="00126CDC">
        <w:rPr>
          <w:rFonts w:ascii="Helvetica" w:hAnsi="Helvetica" w:cs="Helvetica"/>
          <w:sz w:val="28"/>
          <w:szCs w:val="28"/>
        </w:rPr>
        <w:t xml:space="preserve"> </w:t>
      </w:r>
      <w:proofErr w:type="spellStart"/>
      <w:r w:rsidRPr="00126CDC">
        <w:rPr>
          <w:rFonts w:ascii="Helvetica" w:hAnsi="Helvetica" w:cs="Helvetica"/>
          <w:sz w:val="28"/>
          <w:szCs w:val="28"/>
        </w:rPr>
        <w:t>russe</w:t>
      </w:r>
      <w:proofErr w:type="spellEnd"/>
      <w:r w:rsidRPr="00126CDC">
        <w:rPr>
          <w:rFonts w:ascii="Helvetica" w:hAnsi="Helvetica" w:cs="Helvetica"/>
          <w:sz w:val="28"/>
          <w:szCs w:val="28"/>
        </w:rPr>
        <w:t xml:space="preserve"> des </w:t>
      </w:r>
      <w:proofErr w:type="spellStart"/>
      <w:r w:rsidRPr="00126CDC">
        <w:rPr>
          <w:rFonts w:ascii="Helvetica" w:hAnsi="Helvetica" w:cs="Helvetica"/>
          <w:sz w:val="28"/>
          <w:szCs w:val="28"/>
        </w:rPr>
        <w:t>origines</w:t>
      </w:r>
      <w:proofErr w:type="spellEnd"/>
      <w:r w:rsidRPr="00126CDC">
        <w:rPr>
          <w:rFonts w:ascii="Helvetica" w:hAnsi="Helvetica" w:cs="Helvetica"/>
          <w:sz w:val="28"/>
          <w:szCs w:val="28"/>
        </w:rPr>
        <w:t xml:space="preserve"> à Pierre le Grand, Paris 1921, darin zur Architektur in  Vladimir S. 220-221, zur plastischen  Baudekoration S. 221-222 : D</w:t>
      </w:r>
      <w:r>
        <w:rPr>
          <w:rFonts w:ascii="Helvetica" w:hAnsi="Helvetica" w:cs="Helvetica"/>
          <w:sz w:val="28"/>
          <w:szCs w:val="28"/>
        </w:rPr>
        <w:t>iese sei im Gegensatz zur roman</w:t>
      </w:r>
      <w:r w:rsidRPr="00126CDC">
        <w:rPr>
          <w:rFonts w:ascii="Helvetica" w:hAnsi="Helvetica" w:cs="Helvetica"/>
          <w:sz w:val="28"/>
          <w:szCs w:val="28"/>
        </w:rPr>
        <w:t>i</w:t>
      </w:r>
      <w:r>
        <w:rPr>
          <w:rFonts w:ascii="Helvetica" w:hAnsi="Helvetica" w:cs="Helvetica"/>
          <w:sz w:val="28"/>
          <w:szCs w:val="28"/>
        </w:rPr>
        <w:t>s</w:t>
      </w:r>
      <w:r w:rsidRPr="00126CDC">
        <w:rPr>
          <w:rFonts w:ascii="Helvetica" w:hAnsi="Helvetica" w:cs="Helvetica"/>
          <w:sz w:val="28"/>
          <w:szCs w:val="28"/>
        </w:rPr>
        <w:t>chen Skulptur sehr flach und daher wahrsc</w:t>
      </w:r>
      <w:r>
        <w:rPr>
          <w:rFonts w:ascii="Helvetica" w:hAnsi="Helvetica" w:cs="Helvetica"/>
          <w:sz w:val="28"/>
          <w:szCs w:val="28"/>
        </w:rPr>
        <w:t>h</w:t>
      </w:r>
      <w:r w:rsidRPr="00126CDC">
        <w:rPr>
          <w:rFonts w:ascii="Helvetica" w:hAnsi="Helvetica" w:cs="Helvetica"/>
          <w:sz w:val="28"/>
          <w:szCs w:val="28"/>
        </w:rPr>
        <w:t xml:space="preserve">einlich von der orientalischen Skulptur beeinflusst. </w:t>
      </w:r>
      <w:r w:rsidR="00CE3B6F" w:rsidRPr="00CE3B6F">
        <w:rPr>
          <w:rFonts w:ascii="Helvetica" w:hAnsi="Helvetica" w:cs="Helvetica"/>
          <w:sz w:val="28"/>
          <w:szCs w:val="28"/>
        </w:rPr>
        <w:t xml:space="preserve">Diese Art der Dekoration sei nicht westlich, obwohl Parallelen zu </w:t>
      </w:r>
      <w:proofErr w:type="spellStart"/>
      <w:r w:rsidR="00CE3B6F" w:rsidRPr="00CE3B6F">
        <w:rPr>
          <w:rFonts w:ascii="Helvetica" w:hAnsi="Helvetica" w:cs="Helvetica"/>
          <w:sz w:val="28"/>
          <w:szCs w:val="28"/>
        </w:rPr>
        <w:t>Ripoll</w:t>
      </w:r>
      <w:proofErr w:type="spellEnd"/>
      <w:r w:rsidR="00CE3B6F" w:rsidRPr="00CE3B6F">
        <w:rPr>
          <w:rFonts w:ascii="Helvetica" w:hAnsi="Helvetica" w:cs="Helvetica"/>
          <w:sz w:val="28"/>
          <w:szCs w:val="28"/>
        </w:rPr>
        <w:t xml:space="preserve"> oder Poitiers gesehen werden: „</w:t>
      </w:r>
      <w:proofErr w:type="spellStart"/>
      <w:r w:rsidR="00CE3B6F" w:rsidRPr="00CE3B6F">
        <w:rPr>
          <w:rFonts w:ascii="Helvetica" w:hAnsi="Helvetica" w:cs="Helvetica"/>
          <w:sz w:val="28"/>
          <w:szCs w:val="28"/>
        </w:rPr>
        <w:t>Une</w:t>
      </w:r>
      <w:proofErr w:type="spellEnd"/>
      <w:r w:rsidR="00CE3B6F" w:rsidRPr="00CE3B6F">
        <w:rPr>
          <w:rFonts w:ascii="Helvetica" w:hAnsi="Helvetica" w:cs="Helvetica"/>
          <w:sz w:val="28"/>
          <w:szCs w:val="28"/>
        </w:rPr>
        <w:t xml:space="preserve"> </w:t>
      </w:r>
      <w:proofErr w:type="spellStart"/>
      <w:r w:rsidR="00CE3B6F" w:rsidRPr="00CE3B6F">
        <w:rPr>
          <w:rFonts w:ascii="Helvetica" w:hAnsi="Helvetica" w:cs="Helvetica"/>
          <w:sz w:val="28"/>
          <w:szCs w:val="28"/>
        </w:rPr>
        <w:t>pareille</w:t>
      </w:r>
      <w:proofErr w:type="spellEnd"/>
      <w:r w:rsidR="00CE3B6F" w:rsidRPr="00CE3B6F">
        <w:rPr>
          <w:rFonts w:ascii="Helvetica" w:hAnsi="Helvetica" w:cs="Helvetica"/>
          <w:sz w:val="28"/>
          <w:szCs w:val="28"/>
        </w:rPr>
        <w:t xml:space="preserve"> </w:t>
      </w:r>
      <w:proofErr w:type="spellStart"/>
      <w:r w:rsidR="00CE3B6F" w:rsidRPr="00CE3B6F">
        <w:rPr>
          <w:rFonts w:ascii="Helvetica" w:hAnsi="Helvetica" w:cs="Helvetica"/>
          <w:sz w:val="28"/>
          <w:szCs w:val="28"/>
        </w:rPr>
        <w:t>exubérance</w:t>
      </w:r>
      <w:proofErr w:type="spellEnd"/>
      <w:r w:rsidR="00CE3B6F" w:rsidRPr="00CE3B6F">
        <w:rPr>
          <w:rFonts w:ascii="Helvetica" w:hAnsi="Helvetica" w:cs="Helvetica"/>
          <w:sz w:val="28"/>
          <w:szCs w:val="28"/>
        </w:rPr>
        <w:t xml:space="preserve">  </w:t>
      </w:r>
      <w:proofErr w:type="spellStart"/>
      <w:r w:rsidR="00CE3B6F" w:rsidRPr="00CE3B6F">
        <w:rPr>
          <w:rFonts w:ascii="Helvetica" w:hAnsi="Helvetica" w:cs="Helvetica"/>
          <w:sz w:val="28"/>
          <w:szCs w:val="28"/>
        </w:rPr>
        <w:t>est</w:t>
      </w:r>
      <w:proofErr w:type="spellEnd"/>
      <w:r w:rsidR="00CE3B6F" w:rsidRPr="00CE3B6F">
        <w:rPr>
          <w:rFonts w:ascii="Helvetica" w:hAnsi="Helvetica" w:cs="Helvetica"/>
          <w:sz w:val="28"/>
          <w:szCs w:val="28"/>
        </w:rPr>
        <w:t xml:space="preserve"> en </w:t>
      </w:r>
      <w:proofErr w:type="spellStart"/>
      <w:r w:rsidR="00CE3B6F" w:rsidRPr="00CE3B6F">
        <w:rPr>
          <w:rFonts w:ascii="Helvetica" w:hAnsi="Helvetica" w:cs="Helvetica"/>
          <w:sz w:val="28"/>
          <w:szCs w:val="28"/>
        </w:rPr>
        <w:t>tout</w:t>
      </w:r>
      <w:proofErr w:type="spellEnd"/>
      <w:r w:rsidR="00CE3B6F" w:rsidRPr="00CE3B6F">
        <w:rPr>
          <w:rFonts w:ascii="Helvetica" w:hAnsi="Helvetica" w:cs="Helvetica"/>
          <w:sz w:val="28"/>
          <w:szCs w:val="28"/>
        </w:rPr>
        <w:t xml:space="preserve"> </w:t>
      </w:r>
      <w:proofErr w:type="spellStart"/>
      <w:r w:rsidR="00CE3B6F" w:rsidRPr="00CE3B6F">
        <w:rPr>
          <w:rFonts w:ascii="Helvetica" w:hAnsi="Helvetica" w:cs="Helvetica"/>
          <w:sz w:val="28"/>
          <w:szCs w:val="28"/>
        </w:rPr>
        <w:t>cas</w:t>
      </w:r>
      <w:proofErr w:type="spellEnd"/>
      <w:r w:rsidR="00CE3B6F" w:rsidRPr="00CE3B6F">
        <w:rPr>
          <w:rFonts w:ascii="Helvetica" w:hAnsi="Helvetica" w:cs="Helvetica"/>
          <w:sz w:val="28"/>
          <w:szCs w:val="28"/>
        </w:rPr>
        <w:t xml:space="preserve"> </w:t>
      </w:r>
      <w:proofErr w:type="spellStart"/>
      <w:r w:rsidR="00CE3B6F" w:rsidRPr="00CE3B6F">
        <w:rPr>
          <w:rFonts w:ascii="Helvetica" w:hAnsi="Helvetica" w:cs="Helvetica"/>
          <w:sz w:val="28"/>
          <w:szCs w:val="28"/>
        </w:rPr>
        <w:t>contraire</w:t>
      </w:r>
      <w:proofErr w:type="spellEnd"/>
      <w:r w:rsidR="00CE3B6F" w:rsidRPr="00CE3B6F">
        <w:rPr>
          <w:rFonts w:ascii="Helvetica" w:hAnsi="Helvetica" w:cs="Helvetica"/>
          <w:sz w:val="28"/>
          <w:szCs w:val="28"/>
        </w:rPr>
        <w:t xml:space="preserve"> au </w:t>
      </w:r>
      <w:proofErr w:type="spellStart"/>
      <w:r w:rsidR="00CE3B6F" w:rsidRPr="00CE3B6F">
        <w:rPr>
          <w:rFonts w:ascii="Helvetica" w:hAnsi="Helvetica" w:cs="Helvetica"/>
          <w:sz w:val="28"/>
          <w:szCs w:val="28"/>
        </w:rPr>
        <w:t>génie</w:t>
      </w:r>
      <w:proofErr w:type="spellEnd"/>
      <w:r w:rsidR="00CE3B6F" w:rsidRPr="00CE3B6F">
        <w:rPr>
          <w:rFonts w:ascii="Helvetica" w:hAnsi="Helvetica" w:cs="Helvetica"/>
          <w:sz w:val="28"/>
          <w:szCs w:val="28"/>
        </w:rPr>
        <w:t xml:space="preserve"> de </w:t>
      </w:r>
      <w:proofErr w:type="spellStart"/>
      <w:r w:rsidR="00CE3B6F" w:rsidRPr="00CE3B6F">
        <w:rPr>
          <w:rFonts w:ascii="Helvetica" w:hAnsi="Helvetica" w:cs="Helvetica"/>
          <w:sz w:val="28"/>
          <w:szCs w:val="28"/>
        </w:rPr>
        <w:t>l’Occident</w:t>
      </w:r>
      <w:proofErr w:type="spellEnd"/>
      <w:r w:rsidR="00CE3B6F" w:rsidRPr="00CE3B6F">
        <w:rPr>
          <w:rFonts w:ascii="Helvetica" w:hAnsi="Helvetica" w:cs="Helvetica"/>
          <w:sz w:val="28"/>
          <w:szCs w:val="28"/>
        </w:rPr>
        <w:t xml:space="preserve">“ (S .222). </w:t>
      </w:r>
      <w:r w:rsidR="00CE3B6F">
        <w:rPr>
          <w:rFonts w:ascii="Helvetica" w:hAnsi="Helvetica" w:cs="Helvetica"/>
          <w:sz w:val="28"/>
          <w:szCs w:val="28"/>
        </w:rPr>
        <w:t>Motivisch seien diese Reliefs von byzantinischen Elfenbeinarbeiten oder sassanidischen Goldschmiedearbeiten angeregt (S. 224).</w:t>
      </w:r>
    </w:p>
    <w:p w14:paraId="0B5F268D" w14:textId="5CBB01C2" w:rsidR="00230A08" w:rsidRPr="00CE3B6F" w:rsidRDefault="00230A08" w:rsidP="001C3DCD">
      <w:pPr>
        <w:spacing w:after="100" w:afterAutospacing="1"/>
        <w:rPr>
          <w:rFonts w:ascii="Helvetica" w:hAnsi="Helvetica" w:cs="Helvetica"/>
          <w:sz w:val="28"/>
          <w:szCs w:val="28"/>
        </w:rPr>
      </w:pPr>
      <w:r>
        <w:rPr>
          <w:rFonts w:ascii="Helvetica" w:hAnsi="Helvetica" w:cs="Helvetica"/>
          <w:sz w:val="28"/>
          <w:szCs w:val="28"/>
        </w:rPr>
        <w:t xml:space="preserve">Die </w:t>
      </w:r>
      <w:r w:rsidR="006449FD">
        <w:rPr>
          <w:rFonts w:ascii="Helvetica" w:hAnsi="Helvetica" w:cs="Helvetica"/>
          <w:sz w:val="28"/>
          <w:szCs w:val="28"/>
        </w:rPr>
        <w:t xml:space="preserve">Architektur sei – über einem byzantinischen Hintergrund – von der romanischen und der georgisch-armenischen beeinflusst. Laut Quellen ließ der Bauherr der </w:t>
      </w:r>
      <w:proofErr w:type="spellStart"/>
      <w:r w:rsidR="006449FD">
        <w:rPr>
          <w:rFonts w:ascii="Helvetica" w:hAnsi="Helvetica" w:cs="Helvetica"/>
          <w:sz w:val="28"/>
          <w:szCs w:val="28"/>
        </w:rPr>
        <w:t>Entschlafungskathedrale</w:t>
      </w:r>
      <w:proofErr w:type="spellEnd"/>
      <w:r w:rsidR="006449FD">
        <w:rPr>
          <w:rFonts w:ascii="Helvetica" w:hAnsi="Helvetica" w:cs="Helvetica"/>
          <w:sz w:val="28"/>
          <w:szCs w:val="28"/>
        </w:rPr>
        <w:t xml:space="preserve"> von Vladimir, </w:t>
      </w:r>
      <w:r w:rsidR="00A8632F">
        <w:rPr>
          <w:i/>
          <w:iCs/>
        </w:rPr>
        <w:t xml:space="preserve">Andrej </w:t>
      </w:r>
      <w:proofErr w:type="spellStart"/>
      <w:r w:rsidR="00A8632F">
        <w:rPr>
          <w:i/>
          <w:iCs/>
        </w:rPr>
        <w:t>Bogoljubskij</w:t>
      </w:r>
      <w:proofErr w:type="spellEnd"/>
      <w:r w:rsidR="006D5B27">
        <w:rPr>
          <w:rFonts w:ascii="Helvetica" w:hAnsi="Helvetica" w:cs="Helvetica"/>
          <w:sz w:val="28"/>
          <w:szCs w:val="28"/>
        </w:rPr>
        <w:t>, Meister aus allen Länder kommen (S. 225). Am nächsten sei stilistisch aber doch die Architektur von Ani (Armenien) (S.226).</w:t>
      </w:r>
    </w:p>
    <w:p w14:paraId="3BFEFAD4" w14:textId="77777777" w:rsidR="00126CDC" w:rsidRPr="00CE3B6F" w:rsidRDefault="00126CDC" w:rsidP="001C3DCD">
      <w:pPr>
        <w:spacing w:after="100" w:afterAutospacing="1"/>
        <w:rPr>
          <w:rFonts w:ascii="Helvetica" w:hAnsi="Helvetica" w:cs="Helvetica"/>
          <w:sz w:val="28"/>
          <w:szCs w:val="28"/>
        </w:rPr>
      </w:pPr>
    </w:p>
    <w:p w14:paraId="5E155846" w14:textId="77777777" w:rsidR="009020F8" w:rsidRPr="00CE3B6F" w:rsidRDefault="009020F8" w:rsidP="001C3DCD">
      <w:pPr>
        <w:spacing w:after="100" w:afterAutospacing="1"/>
      </w:pPr>
    </w:p>
    <w:sectPr w:rsidR="009020F8" w:rsidRPr="00CE3B6F" w:rsidSect="00D92ACE">
      <w:endnotePr>
        <w:numFmt w:val="decimal"/>
      </w:endnotePr>
      <w:type w:val="continuous"/>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1F2B7" w14:textId="77777777" w:rsidR="00216259" w:rsidRDefault="00216259" w:rsidP="00841DF8">
      <w:r>
        <w:separator/>
      </w:r>
    </w:p>
  </w:endnote>
  <w:endnote w:type="continuationSeparator" w:id="0">
    <w:p w14:paraId="6D107892" w14:textId="77777777" w:rsidR="00216259" w:rsidRDefault="00216259" w:rsidP="00841DF8">
      <w:r>
        <w:continuationSeparator/>
      </w:r>
    </w:p>
  </w:endnote>
  <w:endnote w:id="1">
    <w:p w14:paraId="00BDEDDD" w14:textId="3A5AB3A0" w:rsidR="00216259" w:rsidRDefault="00216259" w:rsidP="005304F4">
      <w:pPr>
        <w:pStyle w:val="Endnotentext"/>
      </w:pPr>
      <w:r>
        <w:rPr>
          <w:rStyle w:val="Endnotenzeichen"/>
        </w:rPr>
        <w:endnoteRef/>
      </w:r>
      <w:r>
        <w:t xml:space="preserve"> Kluckhohn/</w:t>
      </w:r>
      <w:proofErr w:type="spellStart"/>
      <w:r>
        <w:t>Paatz</w:t>
      </w:r>
      <w:proofErr w:type="spellEnd"/>
      <w:r>
        <w:t xml:space="preserve"> Binding. </w:t>
      </w:r>
      <w:proofErr w:type="spellStart"/>
      <w:r>
        <w:t>Lomartire</w:t>
      </w:r>
      <w:proofErr w:type="spellEnd"/>
      <w:r>
        <w:t>.</w:t>
      </w:r>
    </w:p>
  </w:endnote>
  <w:endnote w:id="2">
    <w:p w14:paraId="115AEC7D" w14:textId="77777777" w:rsidR="00216259" w:rsidRDefault="00216259" w:rsidP="005304F4">
      <w:pPr>
        <w:pStyle w:val="Endnotentext"/>
      </w:pPr>
      <w:r>
        <w:rPr>
          <w:rStyle w:val="Endnotenzeichen"/>
        </w:rPr>
        <w:endnoteRef/>
      </w:r>
      <w:r>
        <w:t xml:space="preserve"> Die ältere Forschung war vor allem auf </w:t>
      </w:r>
      <w:proofErr w:type="spellStart"/>
      <w:r>
        <w:t>Königslutter</w:t>
      </w:r>
      <w:proofErr w:type="spellEnd"/>
      <w:r>
        <w:t xml:space="preserve"> als Zentrum fixiert „</w:t>
      </w:r>
      <w:r w:rsidRPr="00FE441B">
        <w:t xml:space="preserve">Von </w:t>
      </w:r>
      <w:proofErr w:type="spellStart"/>
      <w:r w:rsidRPr="00FE441B">
        <w:t>Königslutter</w:t>
      </w:r>
      <w:proofErr w:type="spellEnd"/>
      <w:r w:rsidRPr="00FE441B">
        <w:t xml:space="preserve"> aus verbreitete sich diese letzte oberitalienische Welle kreisförmig nach allen Seiten in Niedersachsen und bis nach Westfalen, Thüringen und Obersachsen, so dass gegen 1200 dieses ganze weite Gebiet an der oberitalienischen Dekorationsweise Anteil nahm und dadurch kunsthistorisch einen ganz besonderen Charakter erhielt.“ (Kluckhohn/</w:t>
      </w:r>
      <w:proofErr w:type="spellStart"/>
      <w:r w:rsidRPr="00FE441B">
        <w:t>Paatz</w:t>
      </w:r>
      <w:proofErr w:type="spellEnd"/>
      <w:r w:rsidRPr="00FE441B">
        <w:t xml:space="preserve"> S. 11), Zuletzt hat Stefanie Lieb für eine stärkere Differenzierung plädiert und darauf aufmerksam gemacht, dass </w:t>
      </w:r>
      <w:r>
        <w:t>um die</w:t>
      </w:r>
      <w:r w:rsidRPr="00FE441B">
        <w:t xml:space="preserve"> Mitte des 12. Jahrhundert an mehreren Orten in Sachsen gleichzeitig und in unterschiedlicher Intensität italienische Bauornamentik rezipiert wurde. (Stefanie Lieb, Die Adelog-Kapitelle in St. Michael zu Hildesheim und ihre Stellung innerhalb der sächsischen Bauornamentik des 12. Jahrhunderts (=51. Veröffentlichung der Abteilung Architekturgeschichte des Kunsthistorischen Instituts der Universität zu Köln, </w:t>
      </w:r>
      <w:proofErr w:type="spellStart"/>
      <w:r w:rsidRPr="00FE441B">
        <w:t>hg</w:t>
      </w:r>
      <w:proofErr w:type="spellEnd"/>
      <w:r w:rsidRPr="00FE441B">
        <w:t>. Von Günther Binding), Köln 1995, bes. S. 192-198.</w:t>
      </w:r>
    </w:p>
  </w:endnote>
  <w:endnote w:id="3">
    <w:p w14:paraId="681CC71D" w14:textId="510F7E5E" w:rsidR="00216259" w:rsidRPr="0090357A" w:rsidRDefault="00216259">
      <w:pPr>
        <w:pStyle w:val="Endnotentext"/>
        <w:rPr>
          <w:lang w:val="it-IT"/>
        </w:rPr>
      </w:pPr>
      <w:r>
        <w:rPr>
          <w:rStyle w:val="Endnotenzeichen"/>
        </w:rPr>
        <w:endnoteRef/>
      </w:r>
      <w:r>
        <w:t xml:space="preserve"> Ein knapper Überblick über die Forschungslage sowie grundsätzliche methodische Erwägungen bei </w:t>
      </w:r>
      <w:proofErr w:type="spellStart"/>
      <w:r>
        <w:t>bei</w:t>
      </w:r>
      <w:proofErr w:type="spellEnd"/>
      <w:r>
        <w:t xml:space="preserve">: Albert Dietl: Die Sprache der Signatur. </w:t>
      </w:r>
      <w:r w:rsidRPr="003D7774">
        <w:rPr>
          <w:lang w:val="it-IT"/>
        </w:rPr>
        <w:t xml:space="preserve">Die mittelalterlichen Künstlerinschriften Italiens, Berlin, München 2009, Bd. 1, S. 148-150. </w:t>
      </w:r>
      <w:proofErr w:type="spellStart"/>
      <w:r w:rsidRPr="0090357A">
        <w:rPr>
          <w:lang w:val="it-IT"/>
        </w:rPr>
        <w:t>Ebenso</w:t>
      </w:r>
      <w:proofErr w:type="spellEnd"/>
      <w:r w:rsidRPr="0090357A">
        <w:rPr>
          <w:lang w:val="it-IT"/>
        </w:rPr>
        <w:t xml:space="preserve">: Albert </w:t>
      </w:r>
      <w:proofErr w:type="spellStart"/>
      <w:r w:rsidRPr="0090357A">
        <w:rPr>
          <w:lang w:val="it-IT"/>
        </w:rPr>
        <w:t>Dietel</w:t>
      </w:r>
      <w:proofErr w:type="spellEnd"/>
      <w:r w:rsidRPr="0090357A">
        <w:rPr>
          <w:lang w:val="it-IT"/>
        </w:rPr>
        <w:t xml:space="preserve">, Iscrizioni e mobilità, in: L’artista medievale, Atti del Convegno Modena, 11-19 novembre 1999, a cura di M.M. Donato, Pisa 2003, </w:t>
      </w:r>
      <w:r>
        <w:rPr>
          <w:lang w:val="it-IT"/>
        </w:rPr>
        <w:t xml:space="preserve">S. </w:t>
      </w:r>
      <w:r w:rsidRPr="0090357A">
        <w:rPr>
          <w:lang w:val="it-IT"/>
        </w:rPr>
        <w:t>239-250.</w:t>
      </w:r>
    </w:p>
  </w:endnote>
  <w:endnote w:id="4">
    <w:p w14:paraId="111614E1" w14:textId="7BAA807A" w:rsidR="00216259" w:rsidRDefault="00216259">
      <w:pPr>
        <w:pStyle w:val="Endnotentext"/>
      </w:pPr>
      <w:r>
        <w:rPr>
          <w:rStyle w:val="Endnotenzeichen"/>
        </w:rPr>
        <w:endnoteRef/>
      </w:r>
      <w:r>
        <w:t xml:space="preserve"> Dietl, Bd. 1, S. 156 und S. 282, Tabelle XV.</w:t>
      </w:r>
    </w:p>
  </w:endnote>
  <w:endnote w:id="5">
    <w:p w14:paraId="33303CF2" w14:textId="6A1833B6" w:rsidR="00216259" w:rsidRPr="00061684" w:rsidRDefault="00216259">
      <w:pPr>
        <w:pStyle w:val="Endnotentext"/>
      </w:pPr>
      <w:r>
        <w:rPr>
          <w:rStyle w:val="Endnotenzeichen"/>
        </w:rPr>
        <w:endnoteRef/>
      </w:r>
      <w:r w:rsidRPr="00061684">
        <w:t xml:space="preserve"> </w:t>
      </w:r>
      <w:r>
        <w:t>Dietl, Bd. 1, Tabelle XV.</w:t>
      </w:r>
    </w:p>
  </w:endnote>
  <w:endnote w:id="6">
    <w:p w14:paraId="69FDB963" w14:textId="77777777" w:rsidR="00216259" w:rsidRDefault="00216259" w:rsidP="00896260">
      <w:pPr>
        <w:pStyle w:val="Endnotentext"/>
      </w:pPr>
      <w:r>
        <w:rPr>
          <w:rStyle w:val="Endnotenzeichen"/>
        </w:rPr>
        <w:endnoteRef/>
      </w:r>
      <w:r>
        <w:t xml:space="preserve"> Hier jetzt den Aufsatz von </w:t>
      </w:r>
      <w:proofErr w:type="spellStart"/>
      <w:r>
        <w:t>Lomartire</w:t>
      </w:r>
      <w:proofErr w:type="spellEnd"/>
      <w:r>
        <w:t xml:space="preserve"> und die entsprechende Kongresse erwähnen.</w:t>
      </w:r>
    </w:p>
  </w:endnote>
  <w:endnote w:id="7">
    <w:p w14:paraId="51B1A585" w14:textId="03AD3A54" w:rsidR="00216259" w:rsidRPr="00DA2308" w:rsidRDefault="00216259" w:rsidP="0014683F">
      <w:pPr>
        <w:pStyle w:val="Endnotentext"/>
        <w:rPr>
          <w:lang w:val="it-IT"/>
        </w:rPr>
      </w:pPr>
      <w:r>
        <w:rPr>
          <w:rStyle w:val="Endnotenzeichen"/>
        </w:rPr>
        <w:endnoteRef/>
      </w:r>
      <w:r w:rsidRPr="00DA2308">
        <w:rPr>
          <w:lang w:val="it-IT"/>
        </w:rPr>
        <w:t xml:space="preserve"> </w:t>
      </w:r>
      <w:proofErr w:type="spellStart"/>
      <w:r w:rsidRPr="0090357A">
        <w:rPr>
          <w:lang w:val="it-IT"/>
        </w:rPr>
        <w:t>Lomartire</w:t>
      </w:r>
      <w:proofErr w:type="spellEnd"/>
      <w:r w:rsidRPr="0090357A">
        <w:rPr>
          <w:lang w:val="it-IT"/>
        </w:rPr>
        <w:t xml:space="preserve">, Saverio, Mobilità - stanzialità dei cantieri artistici nel medioevo italiano e trasmissione delle competenze, In: Circolazione di uomini e scambi culturali tra città (secoli XII-XIV), </w:t>
      </w:r>
      <w:proofErr w:type="spellStart"/>
      <w:r>
        <w:rPr>
          <w:lang w:val="it-IT"/>
        </w:rPr>
        <w:t>Postoia</w:t>
      </w:r>
      <w:proofErr w:type="spellEnd"/>
      <w:r>
        <w:rPr>
          <w:lang w:val="it-IT"/>
        </w:rPr>
        <w:t xml:space="preserve"> 13-16 maggio 2001, Pistoia 2013</w:t>
      </w:r>
      <w:r w:rsidRPr="0090357A">
        <w:rPr>
          <w:lang w:val="it-IT"/>
        </w:rPr>
        <w:t>, S. 367-431</w:t>
      </w:r>
      <w:r>
        <w:rPr>
          <w:lang w:val="it-IT"/>
        </w:rPr>
        <w:t xml:space="preserve">, </w:t>
      </w:r>
      <w:proofErr w:type="spellStart"/>
      <w:r>
        <w:rPr>
          <w:lang w:val="it-IT"/>
        </w:rPr>
        <w:t>mit</w:t>
      </w:r>
      <w:proofErr w:type="spellEnd"/>
      <w:r>
        <w:rPr>
          <w:lang w:val="it-IT"/>
        </w:rPr>
        <w:t xml:space="preserve"> </w:t>
      </w:r>
      <w:proofErr w:type="spellStart"/>
      <w:r>
        <w:rPr>
          <w:lang w:val="it-IT"/>
        </w:rPr>
        <w:t>weiterführender</w:t>
      </w:r>
      <w:proofErr w:type="spellEnd"/>
      <w:r>
        <w:rPr>
          <w:lang w:val="it-IT"/>
        </w:rPr>
        <w:t xml:space="preserve"> </w:t>
      </w:r>
      <w:proofErr w:type="spellStart"/>
      <w:r>
        <w:rPr>
          <w:lang w:val="it-IT"/>
        </w:rPr>
        <w:t>Literatur</w:t>
      </w:r>
      <w:proofErr w:type="spellEnd"/>
    </w:p>
  </w:endnote>
  <w:endnote w:id="8">
    <w:p w14:paraId="2727CC0A" w14:textId="77777777" w:rsidR="00216259" w:rsidRPr="00865569" w:rsidRDefault="00216259" w:rsidP="0014683F">
      <w:pPr>
        <w:pStyle w:val="Endnotentext"/>
      </w:pPr>
      <w:r>
        <w:rPr>
          <w:rStyle w:val="Endnotenzeichen"/>
        </w:rPr>
        <w:endnoteRef/>
      </w:r>
      <w:r w:rsidRPr="00DA2308">
        <w:rPr>
          <w:lang w:val="it-IT"/>
        </w:rPr>
        <w:t xml:space="preserve"> </w:t>
      </w:r>
      <w:r w:rsidRPr="00126CDC">
        <w:rPr>
          <w:lang w:val="it-IT"/>
        </w:rPr>
        <w:t xml:space="preserve">Fernando </w:t>
      </w:r>
      <w:proofErr w:type="spellStart"/>
      <w:r w:rsidRPr="00126CDC">
        <w:rPr>
          <w:lang w:val="it-IT"/>
        </w:rPr>
        <w:t>Galtier</w:t>
      </w:r>
      <w:proofErr w:type="spellEnd"/>
      <w:r w:rsidRPr="00126CDC">
        <w:rPr>
          <w:lang w:val="it-IT"/>
        </w:rPr>
        <w:t xml:space="preserve"> </w:t>
      </w:r>
      <w:proofErr w:type="spellStart"/>
      <w:r w:rsidRPr="00126CDC">
        <w:rPr>
          <w:lang w:val="it-IT"/>
        </w:rPr>
        <w:t>Martí</w:t>
      </w:r>
      <w:proofErr w:type="spellEnd"/>
      <w:r w:rsidRPr="00126CDC">
        <w:rPr>
          <w:lang w:val="it-IT"/>
        </w:rPr>
        <w:t xml:space="preserve">, Los </w:t>
      </w:r>
      <w:proofErr w:type="spellStart"/>
      <w:r w:rsidRPr="00126CDC">
        <w:rPr>
          <w:lang w:val="it-IT"/>
        </w:rPr>
        <w:t>maestros</w:t>
      </w:r>
      <w:proofErr w:type="spellEnd"/>
      <w:r w:rsidRPr="00126CDC">
        <w:rPr>
          <w:lang w:val="it-IT"/>
        </w:rPr>
        <w:t xml:space="preserve"> </w:t>
      </w:r>
      <w:proofErr w:type="spellStart"/>
      <w:r w:rsidRPr="00126CDC">
        <w:rPr>
          <w:lang w:val="it-IT"/>
        </w:rPr>
        <w:t>lombardos</w:t>
      </w:r>
      <w:proofErr w:type="spellEnd"/>
      <w:r w:rsidRPr="00126CDC">
        <w:rPr>
          <w:lang w:val="it-IT"/>
        </w:rPr>
        <w:t xml:space="preserve"> en la </w:t>
      </w:r>
      <w:proofErr w:type="spellStart"/>
      <w:r w:rsidRPr="00126CDC">
        <w:rPr>
          <w:lang w:val="it-IT"/>
        </w:rPr>
        <w:t>península</w:t>
      </w:r>
      <w:proofErr w:type="spellEnd"/>
      <w:r w:rsidRPr="00126CDC">
        <w:rPr>
          <w:lang w:val="it-IT"/>
        </w:rPr>
        <w:t xml:space="preserve"> </w:t>
      </w:r>
      <w:proofErr w:type="spellStart"/>
      <w:r w:rsidRPr="00126CDC">
        <w:rPr>
          <w:lang w:val="it-IT"/>
        </w:rPr>
        <w:t>ibérica</w:t>
      </w:r>
      <w:proofErr w:type="spellEnd"/>
      <w:r w:rsidRPr="00126CDC">
        <w:rPr>
          <w:lang w:val="it-IT"/>
        </w:rPr>
        <w:t xml:space="preserve">, in: i </w:t>
      </w:r>
      <w:proofErr w:type="spellStart"/>
      <w:r w:rsidRPr="00126CDC">
        <w:rPr>
          <w:lang w:val="it-IT"/>
        </w:rPr>
        <w:t>magistri</w:t>
      </w:r>
      <w:proofErr w:type="spellEnd"/>
      <w:r w:rsidRPr="00126CDC">
        <w:rPr>
          <w:lang w:val="it-IT"/>
        </w:rPr>
        <w:t xml:space="preserve"> </w:t>
      </w:r>
      <w:proofErr w:type="spellStart"/>
      <w:r w:rsidRPr="00126CDC">
        <w:rPr>
          <w:lang w:val="it-IT"/>
        </w:rPr>
        <w:t>commacini</w:t>
      </w:r>
      <w:proofErr w:type="spellEnd"/>
      <w:r w:rsidRPr="00126CDC">
        <w:rPr>
          <w:lang w:val="it-IT"/>
        </w:rPr>
        <w:t xml:space="preserve">, Mito e </w:t>
      </w:r>
      <w:proofErr w:type="spellStart"/>
      <w:r w:rsidRPr="00126CDC">
        <w:rPr>
          <w:lang w:val="it-IT"/>
        </w:rPr>
        <w:t>r</w:t>
      </w:r>
      <w:r>
        <w:rPr>
          <w:lang w:val="it-IT"/>
        </w:rPr>
        <w:t>ealà</w:t>
      </w:r>
      <w:proofErr w:type="spellEnd"/>
      <w:r w:rsidRPr="00126CDC">
        <w:rPr>
          <w:lang w:val="it-IT"/>
        </w:rPr>
        <w:t xml:space="preserve"> de</w:t>
      </w:r>
      <w:r>
        <w:rPr>
          <w:lang w:val="it-IT"/>
        </w:rPr>
        <w:t>l</w:t>
      </w:r>
      <w:r w:rsidRPr="00126CDC">
        <w:rPr>
          <w:lang w:val="it-IT"/>
        </w:rPr>
        <w:t xml:space="preserve"> medioevo lombardo. Atti de </w:t>
      </w:r>
      <w:r>
        <w:rPr>
          <w:lang w:val="it-IT"/>
        </w:rPr>
        <w:t>XIC Congresso internazionale di studi sull’</w:t>
      </w:r>
      <w:r w:rsidRPr="00126CDC">
        <w:rPr>
          <w:lang w:val="it-IT"/>
        </w:rPr>
        <w:t xml:space="preserve">alto medioevo, Varese – Como, 23-25 ottobre 2008, </w:t>
      </w:r>
      <w:proofErr w:type="spellStart"/>
      <w:r w:rsidRPr="00126CDC">
        <w:rPr>
          <w:lang w:val="it-IT"/>
        </w:rPr>
        <w:t>Bd</w:t>
      </w:r>
      <w:proofErr w:type="spellEnd"/>
      <w:r w:rsidRPr="00126CDC">
        <w:rPr>
          <w:lang w:val="it-IT"/>
        </w:rPr>
        <w:t xml:space="preserve">. 2, Spoleto 2009, S. 713-744, </w:t>
      </w:r>
      <w:proofErr w:type="spellStart"/>
      <w:r w:rsidRPr="00126CDC">
        <w:rPr>
          <w:lang w:val="it-IT"/>
        </w:rPr>
        <w:t>hier</w:t>
      </w:r>
      <w:proofErr w:type="spellEnd"/>
      <w:r w:rsidRPr="00126CDC">
        <w:rPr>
          <w:lang w:val="it-IT"/>
        </w:rPr>
        <w:t xml:space="preserve"> S. 714-717; und E. </w:t>
      </w:r>
      <w:proofErr w:type="spellStart"/>
      <w:r w:rsidRPr="00126CDC">
        <w:rPr>
          <w:lang w:val="it-IT"/>
        </w:rPr>
        <w:t>Piquer</w:t>
      </w:r>
      <w:proofErr w:type="spellEnd"/>
      <w:r w:rsidRPr="00126CDC">
        <w:rPr>
          <w:lang w:val="it-IT"/>
        </w:rPr>
        <w:t xml:space="preserve"> </w:t>
      </w:r>
      <w:proofErr w:type="spellStart"/>
      <w:r w:rsidRPr="00126CDC">
        <w:rPr>
          <w:lang w:val="it-IT"/>
        </w:rPr>
        <w:t>Ferrer</w:t>
      </w:r>
      <w:proofErr w:type="spellEnd"/>
      <w:r w:rsidRPr="00126CDC">
        <w:rPr>
          <w:lang w:val="it-IT"/>
        </w:rPr>
        <w:t xml:space="preserve">, La </w:t>
      </w:r>
      <w:proofErr w:type="spellStart"/>
      <w:r w:rsidRPr="00126CDC">
        <w:rPr>
          <w:lang w:val="it-IT"/>
        </w:rPr>
        <w:t>desiganción</w:t>
      </w:r>
      <w:proofErr w:type="spellEnd"/>
      <w:r w:rsidRPr="00126CDC">
        <w:rPr>
          <w:lang w:val="it-IT"/>
        </w:rPr>
        <w:t xml:space="preserve"> </w:t>
      </w:r>
      <w:proofErr w:type="spellStart"/>
      <w:r w:rsidRPr="00126CDC">
        <w:rPr>
          <w:lang w:val="it-IT"/>
        </w:rPr>
        <w:t>étnica</w:t>
      </w:r>
      <w:proofErr w:type="spellEnd"/>
      <w:r w:rsidRPr="00126CDC">
        <w:rPr>
          <w:lang w:val="it-IT"/>
        </w:rPr>
        <w:t xml:space="preserve"> </w:t>
      </w:r>
      <w:proofErr w:type="spellStart"/>
      <w:r w:rsidRPr="00126CDC">
        <w:rPr>
          <w:i/>
          <w:lang w:val="it-IT"/>
        </w:rPr>
        <w:t>langobardus</w:t>
      </w:r>
      <w:proofErr w:type="spellEnd"/>
      <w:r w:rsidRPr="00126CDC">
        <w:rPr>
          <w:lang w:val="it-IT"/>
        </w:rPr>
        <w:t xml:space="preserve"> en la antroponimia </w:t>
      </w:r>
      <w:proofErr w:type="spellStart"/>
      <w:r w:rsidRPr="00126CDC">
        <w:rPr>
          <w:lang w:val="it-IT"/>
        </w:rPr>
        <w:t>medieval</w:t>
      </w:r>
      <w:proofErr w:type="spellEnd"/>
      <w:r w:rsidRPr="00126CDC">
        <w:rPr>
          <w:lang w:val="it-IT"/>
        </w:rPr>
        <w:t xml:space="preserve"> europea: de </w:t>
      </w:r>
      <w:proofErr w:type="spellStart"/>
      <w:r w:rsidRPr="00126CDC">
        <w:rPr>
          <w:lang w:val="it-IT"/>
        </w:rPr>
        <w:t>identidad</w:t>
      </w:r>
      <w:proofErr w:type="spellEnd"/>
      <w:r w:rsidRPr="00126CDC">
        <w:rPr>
          <w:lang w:val="it-IT"/>
        </w:rPr>
        <w:t xml:space="preserve"> </w:t>
      </w:r>
      <w:proofErr w:type="spellStart"/>
      <w:r w:rsidRPr="00126CDC">
        <w:rPr>
          <w:lang w:val="it-IT"/>
        </w:rPr>
        <w:t>colective</w:t>
      </w:r>
      <w:proofErr w:type="spellEnd"/>
      <w:r w:rsidRPr="00126CDC">
        <w:rPr>
          <w:lang w:val="it-IT"/>
        </w:rPr>
        <w:t xml:space="preserve"> a </w:t>
      </w:r>
      <w:proofErr w:type="spellStart"/>
      <w:r w:rsidRPr="00126CDC">
        <w:rPr>
          <w:lang w:val="it-IT"/>
        </w:rPr>
        <w:t>identificación</w:t>
      </w:r>
      <w:proofErr w:type="spellEnd"/>
      <w:r w:rsidRPr="00126CDC">
        <w:rPr>
          <w:lang w:val="it-IT"/>
        </w:rPr>
        <w:t xml:space="preserve"> </w:t>
      </w:r>
      <w:proofErr w:type="spellStart"/>
      <w:r w:rsidRPr="00126CDC">
        <w:rPr>
          <w:lang w:val="it-IT"/>
        </w:rPr>
        <w:t>individual</w:t>
      </w:r>
      <w:proofErr w:type="spellEnd"/>
      <w:r w:rsidRPr="00126CDC">
        <w:rPr>
          <w:lang w:val="it-IT"/>
        </w:rPr>
        <w:t xml:space="preserve">, in: </w:t>
      </w:r>
      <w:proofErr w:type="spellStart"/>
      <w:r w:rsidRPr="00126CDC">
        <w:rPr>
          <w:lang w:val="it-IT"/>
        </w:rPr>
        <w:t>Revista</w:t>
      </w:r>
      <w:proofErr w:type="spellEnd"/>
      <w:r w:rsidRPr="00126CDC">
        <w:rPr>
          <w:lang w:val="it-IT"/>
        </w:rPr>
        <w:t xml:space="preserve"> italiana di onomastica XIII (2007), 91-136, </w:t>
      </w:r>
      <w:proofErr w:type="spellStart"/>
      <w:r w:rsidRPr="00126CDC">
        <w:rPr>
          <w:lang w:val="it-IT"/>
        </w:rPr>
        <w:t>speziell</w:t>
      </w:r>
      <w:proofErr w:type="spellEnd"/>
      <w:r w:rsidRPr="00126CDC">
        <w:rPr>
          <w:lang w:val="it-IT"/>
        </w:rPr>
        <w:t xml:space="preserve"> S. 94 und S. 99-100.</w:t>
      </w:r>
      <w:r>
        <w:rPr>
          <w:lang w:val="it-IT"/>
        </w:rPr>
        <w:t xml:space="preserve"> </w:t>
      </w:r>
      <w:r>
        <w:t xml:space="preserve">Anders als von </w:t>
      </w:r>
      <w:proofErr w:type="spellStart"/>
      <w:r>
        <w:t>Lomatire</w:t>
      </w:r>
      <w:proofErr w:type="spellEnd"/>
      <w:r>
        <w:t xml:space="preserve"> angenommen, kann es sich bei dem Paris nachweisbaren </w:t>
      </w:r>
      <w:r w:rsidRPr="00865569">
        <w:rPr>
          <w:rFonts w:cs="Arial"/>
          <w:color w:val="1F1F1F"/>
        </w:rPr>
        <w:t>"</w:t>
      </w:r>
      <w:proofErr w:type="spellStart"/>
      <w:r w:rsidRPr="00865569">
        <w:rPr>
          <w:rFonts w:cs="Arial"/>
          <w:color w:val="1F1F1F"/>
        </w:rPr>
        <w:t>Duch</w:t>
      </w:r>
      <w:proofErr w:type="spellEnd"/>
      <w:r w:rsidRPr="00865569">
        <w:rPr>
          <w:rFonts w:cs="Arial"/>
          <w:color w:val="1F1F1F"/>
        </w:rPr>
        <w:t xml:space="preserve"> de </w:t>
      </w:r>
      <w:proofErr w:type="spellStart"/>
      <w:r w:rsidRPr="00865569">
        <w:rPr>
          <w:rFonts w:cs="Arial"/>
          <w:color w:val="1F1F1F"/>
        </w:rPr>
        <w:t>Siene</w:t>
      </w:r>
      <w:proofErr w:type="spellEnd"/>
      <w:r w:rsidRPr="00865569">
        <w:rPr>
          <w:rFonts w:cs="Arial"/>
          <w:color w:val="1F1F1F"/>
        </w:rPr>
        <w:t>" und "</w:t>
      </w:r>
      <w:proofErr w:type="spellStart"/>
      <w:r w:rsidRPr="00865569">
        <w:rPr>
          <w:rFonts w:cs="Arial"/>
          <w:color w:val="1F1F1F"/>
        </w:rPr>
        <w:t>Duche</w:t>
      </w:r>
      <w:proofErr w:type="spellEnd"/>
      <w:r w:rsidRPr="00865569">
        <w:rPr>
          <w:rFonts w:cs="Arial"/>
          <w:color w:val="1F1F1F"/>
        </w:rPr>
        <w:t xml:space="preserve"> le </w:t>
      </w:r>
      <w:proofErr w:type="spellStart"/>
      <w:r w:rsidRPr="00865569">
        <w:rPr>
          <w:rFonts w:cs="Arial"/>
          <w:color w:val="1F1F1F"/>
        </w:rPr>
        <w:t>lombart</w:t>
      </w:r>
      <w:proofErr w:type="spellEnd"/>
      <w:r w:rsidRPr="00865569">
        <w:rPr>
          <w:rFonts w:cs="Arial"/>
          <w:color w:val="1F1F1F"/>
        </w:rPr>
        <w:t xml:space="preserve">" in den Pariser Steuerbüchern von 1296 bzw. 1297 nicht um den </w:t>
      </w:r>
      <w:proofErr w:type="spellStart"/>
      <w:r w:rsidRPr="00865569">
        <w:rPr>
          <w:rFonts w:cs="Arial"/>
          <w:color w:val="1F1F1F"/>
        </w:rPr>
        <w:t>Sieneser</w:t>
      </w:r>
      <w:proofErr w:type="spellEnd"/>
      <w:r w:rsidRPr="00865569">
        <w:rPr>
          <w:rFonts w:cs="Arial"/>
          <w:color w:val="1F1F1F"/>
        </w:rPr>
        <w:t xml:space="preserve"> Maler handeln, sondern dort ist vielmehr ein gleichnamiger Bankier gemeint. Denn eine "</w:t>
      </w:r>
      <w:proofErr w:type="spellStart"/>
      <w:r w:rsidRPr="00865569">
        <w:rPr>
          <w:rFonts w:cs="Arial"/>
          <w:color w:val="1F1F1F"/>
        </w:rPr>
        <w:t>Duch</w:t>
      </w:r>
      <w:proofErr w:type="spellEnd"/>
      <w:r w:rsidRPr="00865569">
        <w:rPr>
          <w:rFonts w:cs="Arial"/>
          <w:color w:val="1F1F1F"/>
        </w:rPr>
        <w:t xml:space="preserve"> le </w:t>
      </w:r>
      <w:proofErr w:type="spellStart"/>
      <w:r w:rsidRPr="00865569">
        <w:rPr>
          <w:rFonts w:cs="Arial"/>
          <w:color w:val="1F1F1F"/>
        </w:rPr>
        <w:t>lombart</w:t>
      </w:r>
      <w:proofErr w:type="spellEnd"/>
      <w:r w:rsidRPr="00865569">
        <w:rPr>
          <w:rFonts w:cs="Arial"/>
          <w:color w:val="1F1F1F"/>
        </w:rPr>
        <w:t xml:space="preserve"> et </w:t>
      </w:r>
      <w:proofErr w:type="spellStart"/>
      <w:r w:rsidRPr="00865569">
        <w:rPr>
          <w:rFonts w:cs="Arial"/>
          <w:color w:val="1F1F1F"/>
        </w:rPr>
        <w:t>ses</w:t>
      </w:r>
      <w:proofErr w:type="spellEnd"/>
      <w:r w:rsidRPr="00865569">
        <w:rPr>
          <w:rFonts w:cs="Arial"/>
          <w:color w:val="1F1F1F"/>
        </w:rPr>
        <w:t xml:space="preserve"> </w:t>
      </w:r>
      <w:proofErr w:type="spellStart"/>
      <w:r w:rsidRPr="00865569">
        <w:rPr>
          <w:rFonts w:cs="Arial"/>
          <w:color w:val="1F1F1F"/>
        </w:rPr>
        <w:t>compaingnons</w:t>
      </w:r>
      <w:proofErr w:type="spellEnd"/>
      <w:r w:rsidRPr="00865569">
        <w:rPr>
          <w:rFonts w:cs="Arial"/>
          <w:color w:val="1F1F1F"/>
        </w:rPr>
        <w:t xml:space="preserve">" wird im Pariser Steuerbuch von 1292 aufgeführt, als die Anwesenheit D.s in Siena bezeugt ist. Siehe </w:t>
      </w:r>
      <w:r w:rsidRPr="00865569">
        <w:rPr>
          <w:rFonts w:cs="Arial"/>
          <w:i/>
          <w:iCs/>
          <w:color w:val="1F1F1F"/>
        </w:rPr>
        <w:t>Schmidt, Victor M,</w:t>
      </w:r>
      <w:r w:rsidRPr="00865569">
        <w:rPr>
          <w:rFonts w:cs="Arial"/>
          <w:bCs/>
          <w:color w:val="1F1F1F"/>
        </w:rPr>
        <w:t xml:space="preserve"> </w:t>
      </w:r>
      <w:proofErr w:type="spellStart"/>
      <w:r w:rsidRPr="00865569">
        <w:rPr>
          <w:rFonts w:cs="Arial"/>
          <w:bCs/>
          <w:color w:val="1F1F1F"/>
        </w:rPr>
        <w:t>Duccio</w:t>
      </w:r>
      <w:proofErr w:type="spellEnd"/>
      <w:r w:rsidRPr="00865569">
        <w:rPr>
          <w:rFonts w:cs="Arial"/>
          <w:bCs/>
          <w:color w:val="1F1F1F"/>
        </w:rPr>
        <w:t xml:space="preserve"> di </w:t>
      </w:r>
      <w:proofErr w:type="spellStart"/>
      <w:r w:rsidRPr="00865569">
        <w:rPr>
          <w:rFonts w:cs="Arial"/>
          <w:bCs/>
          <w:color w:val="1F1F1F"/>
        </w:rPr>
        <w:t>Buoninsegna</w:t>
      </w:r>
      <w:proofErr w:type="spellEnd"/>
      <w:r w:rsidRPr="00865569">
        <w:rPr>
          <w:rFonts w:cs="Arial"/>
          <w:bCs/>
          <w:color w:val="1F1F1F"/>
        </w:rPr>
        <w:t>,</w:t>
      </w:r>
      <w:r w:rsidRPr="00865569">
        <w:rPr>
          <w:rFonts w:cs="Arial"/>
          <w:i/>
          <w:iCs/>
          <w:color w:val="1F1F1F"/>
        </w:rPr>
        <w:t xml:space="preserve"> in: </w:t>
      </w:r>
      <w:r w:rsidRPr="002C4AC2">
        <w:rPr>
          <w:rFonts w:cs="Arial"/>
          <w:iCs/>
          <w:color w:val="1F1F1F"/>
        </w:rPr>
        <w:t xml:space="preserve">Allgemeines Künstlerlexikon, </w:t>
      </w:r>
      <w:r w:rsidRPr="002C4AC2">
        <w:rPr>
          <w:rFonts w:cs="Arial"/>
          <w:color w:val="1F1F1F"/>
        </w:rPr>
        <w:t>XXX, 2001,</w:t>
      </w:r>
      <w:r w:rsidRPr="00865569">
        <w:rPr>
          <w:rFonts w:cs="Arial"/>
          <w:color w:val="1F1F1F"/>
        </w:rPr>
        <w:t xml:space="preserve"> 153</w:t>
      </w:r>
      <w:r>
        <w:rPr>
          <w:rFonts w:cs="Arial"/>
          <w:color w:val="1F1F1F"/>
        </w:rPr>
        <w:t>.</w:t>
      </w:r>
    </w:p>
  </w:endnote>
  <w:endnote w:id="9">
    <w:p w14:paraId="46B36DB2" w14:textId="0794564E" w:rsidR="00216259" w:rsidRDefault="00216259">
      <w:pPr>
        <w:pStyle w:val="Endnotentext"/>
      </w:pPr>
      <w:r>
        <w:rPr>
          <w:rStyle w:val="Endnotenzeichen"/>
        </w:rPr>
        <w:endnoteRef/>
      </w:r>
      <w:r>
        <w:t xml:space="preserve"> Vertrag mit Ramon </w:t>
      </w:r>
      <w:proofErr w:type="spellStart"/>
      <w:r>
        <w:t>Lambard</w:t>
      </w:r>
      <w:proofErr w:type="spellEnd"/>
      <w:r>
        <w:t xml:space="preserve"> publiziert bei: </w:t>
      </w:r>
      <w:proofErr w:type="spellStart"/>
      <w:r w:rsidRPr="00C963DD">
        <w:t>Yarza</w:t>
      </w:r>
      <w:proofErr w:type="spellEnd"/>
      <w:r w:rsidRPr="00C963DD">
        <w:t xml:space="preserve">, Joaquín, (1982),Arte </w:t>
      </w:r>
      <w:proofErr w:type="spellStart"/>
      <w:r w:rsidRPr="00C963DD">
        <w:t>Medieval</w:t>
      </w:r>
      <w:proofErr w:type="spellEnd"/>
      <w:r w:rsidRPr="00C963DD">
        <w:t xml:space="preserve"> II: </w:t>
      </w:r>
      <w:proofErr w:type="spellStart"/>
      <w:r w:rsidRPr="00C963DD">
        <w:t>Románico</w:t>
      </w:r>
      <w:proofErr w:type="spellEnd"/>
      <w:r w:rsidRPr="00C963DD">
        <w:t xml:space="preserve"> y </w:t>
      </w:r>
      <w:proofErr w:type="spellStart"/>
      <w:r w:rsidRPr="00C963DD">
        <w:t>Gótico</w:t>
      </w:r>
      <w:proofErr w:type="spellEnd"/>
      <w:r w:rsidRPr="00C963DD">
        <w:t xml:space="preserve"> ( </w:t>
      </w:r>
      <w:proofErr w:type="spellStart"/>
      <w:r w:rsidRPr="00C963DD">
        <w:t>coleccion</w:t>
      </w:r>
      <w:proofErr w:type="spellEnd"/>
      <w:r w:rsidRPr="00C963DD">
        <w:t xml:space="preserve"> Fuentes y </w:t>
      </w:r>
      <w:proofErr w:type="spellStart"/>
      <w:r w:rsidRPr="00C963DD">
        <w:t>Documentos</w:t>
      </w:r>
      <w:proofErr w:type="spellEnd"/>
      <w:r w:rsidRPr="00C963DD">
        <w:t xml:space="preserve"> </w:t>
      </w:r>
      <w:proofErr w:type="spellStart"/>
      <w:r w:rsidRPr="00C963DD">
        <w:t>para</w:t>
      </w:r>
      <w:proofErr w:type="spellEnd"/>
      <w:r w:rsidRPr="00C963DD">
        <w:t xml:space="preserve"> la </w:t>
      </w:r>
      <w:proofErr w:type="spellStart"/>
      <w:r w:rsidRPr="00C963DD">
        <w:t>Historia</w:t>
      </w:r>
      <w:proofErr w:type="spellEnd"/>
      <w:r w:rsidRPr="00C963DD">
        <w:t xml:space="preserve"> del Arte), Barcelona</w:t>
      </w:r>
      <w:r>
        <w:t xml:space="preserve"> 1982</w:t>
      </w:r>
      <w:r w:rsidRPr="00C963DD">
        <w:t xml:space="preserve">, </w:t>
      </w:r>
      <w:r>
        <w:t>S.</w:t>
      </w:r>
      <w:r w:rsidRPr="00C963DD">
        <w:t xml:space="preserve"> 90-92.</w:t>
      </w:r>
    </w:p>
  </w:endnote>
  <w:endnote w:id="10">
    <w:p w14:paraId="3DDD5612" w14:textId="533F44DC" w:rsidR="00216259" w:rsidRPr="00FD25AB" w:rsidRDefault="00216259" w:rsidP="00FD25AB">
      <w:pPr>
        <w:widowControl w:val="0"/>
        <w:autoSpaceDE w:val="0"/>
        <w:autoSpaceDN w:val="0"/>
        <w:adjustRightInd w:val="0"/>
      </w:pPr>
      <w:r>
        <w:rPr>
          <w:rStyle w:val="Endnotenzeichen"/>
        </w:rPr>
        <w:endnoteRef/>
      </w:r>
      <w:r>
        <w:t xml:space="preserve"> Die Überlegungen, dass Ramon </w:t>
      </w:r>
      <w:proofErr w:type="spellStart"/>
      <w:r>
        <w:t>Lambard</w:t>
      </w:r>
      <w:proofErr w:type="spellEnd"/>
      <w:r>
        <w:t xml:space="preserve"> ein Baumeister aus der Gegend von </w:t>
      </w:r>
      <w:proofErr w:type="spellStart"/>
      <w:r>
        <w:t>Seo</w:t>
      </w:r>
      <w:proofErr w:type="spellEnd"/>
      <w:r>
        <w:t xml:space="preserve"> de </w:t>
      </w:r>
      <w:proofErr w:type="spellStart"/>
      <w:r>
        <w:t>Urgell</w:t>
      </w:r>
      <w:proofErr w:type="spellEnd"/>
      <w:r>
        <w:t xml:space="preserve"> gewesen sei, der mit Hilfe eines Verwandten im Domkapitel, der aus demselben Ort stammte, scheinen nicht schlüssig. Denn sie ignorieren, dass schon die Teile unterhalb der Gewölbe, wie z.B. die Apsis, starke Übereinstimmungen mit italienischen Bauten der Zeit aufweisen. Außerdem würde Ramon </w:t>
      </w:r>
      <w:proofErr w:type="spellStart"/>
      <w:r>
        <w:t>Lambard</w:t>
      </w:r>
      <w:proofErr w:type="spellEnd"/>
      <w:r>
        <w:t xml:space="preserve"> völlig ohne genaue Kenntnis der Baustelle von </w:t>
      </w:r>
      <w:proofErr w:type="spellStart"/>
      <w:r>
        <w:t>Seo</w:t>
      </w:r>
      <w:proofErr w:type="spellEnd"/>
      <w:r>
        <w:t xml:space="preserve"> de </w:t>
      </w:r>
      <w:proofErr w:type="spellStart"/>
      <w:r>
        <w:t>Urgel</w:t>
      </w:r>
      <w:proofErr w:type="spellEnd"/>
      <w:r>
        <w:t xml:space="preserve"> nicht in der Lage gewesen sein, einen zeitlich genau determinierten Vertrag abzuschließen. Es liegt daher nahe, dass er und seine Bauleute bereits bei den unteren, sehr „italienischen“ Partien der Kathedrale beschäftigt waren – und er deshalb mit italienischen Bauten bestens vertraut war. Kritik an der italienischen Herkunft von Ramon </w:t>
      </w:r>
      <w:proofErr w:type="spellStart"/>
      <w:r>
        <w:t>Lambard</w:t>
      </w:r>
      <w:proofErr w:type="spellEnd"/>
      <w:r>
        <w:t xml:space="preserve"> zuletzt vor allem ausführlich bei: </w:t>
      </w:r>
      <w:r w:rsidRPr="00FD25AB">
        <w:t xml:space="preserve">Joan Duran-Porta: </w:t>
      </w:r>
      <w:proofErr w:type="spellStart"/>
      <w:r w:rsidRPr="00FD25AB">
        <w:t>Sobre</w:t>
      </w:r>
      <w:proofErr w:type="spellEnd"/>
      <w:r w:rsidRPr="00FD25AB">
        <w:t xml:space="preserve"> </w:t>
      </w:r>
      <w:proofErr w:type="spellStart"/>
      <w:r w:rsidRPr="00FD25AB">
        <w:t>l’origen</w:t>
      </w:r>
      <w:proofErr w:type="spellEnd"/>
      <w:r w:rsidRPr="00FD25AB">
        <w:t xml:space="preserve"> de </w:t>
      </w:r>
      <w:proofErr w:type="spellStart"/>
      <w:r w:rsidRPr="00FD25AB">
        <w:t>Raimon</w:t>
      </w:r>
      <w:proofErr w:type="spellEnd"/>
      <w:r w:rsidRPr="00FD25AB">
        <w:t xml:space="preserve"> </w:t>
      </w:r>
      <w:proofErr w:type="spellStart"/>
      <w:r w:rsidRPr="00FD25AB">
        <w:t>Lambard</w:t>
      </w:r>
      <w:proofErr w:type="spellEnd"/>
      <w:r w:rsidRPr="00FD25AB">
        <w:t xml:space="preserve">, </w:t>
      </w:r>
      <w:proofErr w:type="spellStart"/>
      <w:r w:rsidRPr="00FD25AB">
        <w:t>obrer</w:t>
      </w:r>
      <w:proofErr w:type="spellEnd"/>
      <w:r w:rsidRPr="00FD25AB">
        <w:t xml:space="preserve"> de la </w:t>
      </w:r>
      <w:proofErr w:type="spellStart"/>
      <w:r w:rsidRPr="00FD25AB">
        <w:t>catedral</w:t>
      </w:r>
      <w:proofErr w:type="spellEnd"/>
      <w:r w:rsidRPr="00FD25AB">
        <w:t xml:space="preserve"> </w:t>
      </w:r>
      <w:proofErr w:type="spellStart"/>
      <w:r w:rsidRPr="00FD25AB">
        <w:t>d’Urgell</w:t>
      </w:r>
      <w:proofErr w:type="spellEnd"/>
      <w:r>
        <w:t xml:space="preserve">, in: </w:t>
      </w:r>
      <w:r w:rsidRPr="00FD25AB">
        <w:t>LOCVS AMOENVS 8, 2005-2006, 19-28.</w:t>
      </w:r>
      <w:r>
        <w:t xml:space="preserve"> Kritisch demgegenüber wiederum </w:t>
      </w:r>
      <w:proofErr w:type="spellStart"/>
      <w:r>
        <w:t>Lomartire</w:t>
      </w:r>
      <w:proofErr w:type="spellEnd"/>
      <w:r>
        <w:t xml:space="preserve"> 2010, S. 25 </w:t>
      </w:r>
      <w:r w:rsidRPr="00F52E3D">
        <w:rPr>
          <w:highlight w:val="red"/>
        </w:rPr>
        <w:t xml:space="preserve">Mit Verweis auf weitere Literatur zu diesem Thema, die in demselben Band </w:t>
      </w:r>
      <w:proofErr w:type="spellStart"/>
      <w:r w:rsidRPr="00F52E3D">
        <w:rPr>
          <w:highlight w:val="red"/>
        </w:rPr>
        <w:t>wi</w:t>
      </w:r>
      <w:proofErr w:type="spellEnd"/>
      <w:r w:rsidRPr="00F52E3D">
        <w:rPr>
          <w:highlight w:val="red"/>
        </w:rPr>
        <w:t xml:space="preserve"> der Aufsatz von </w:t>
      </w:r>
      <w:proofErr w:type="spellStart"/>
      <w:r w:rsidRPr="00F52E3D">
        <w:rPr>
          <w:highlight w:val="red"/>
        </w:rPr>
        <w:t>Lomartire</w:t>
      </w:r>
      <w:proofErr w:type="spellEnd"/>
      <w:r w:rsidRPr="00F52E3D">
        <w:rPr>
          <w:highlight w:val="red"/>
        </w:rPr>
        <w:t xml:space="preserve"> erschienen ist</w:t>
      </w:r>
      <w:r>
        <w:rPr>
          <w:highlight w:val="red"/>
        </w:rPr>
        <w:t>. Nachprüfen!</w:t>
      </w:r>
      <w:r>
        <w:t xml:space="preserve"> </w:t>
      </w:r>
    </w:p>
  </w:endnote>
  <w:endnote w:id="11">
    <w:p w14:paraId="31144B64" w14:textId="1DC572EA" w:rsidR="00216259" w:rsidRDefault="00216259">
      <w:pPr>
        <w:pStyle w:val="Endnotentext"/>
      </w:pPr>
      <w:r>
        <w:rPr>
          <w:rStyle w:val="Endnotenzeichen"/>
        </w:rPr>
        <w:endnoteRef/>
      </w:r>
      <w:r>
        <w:t xml:space="preserve"> </w:t>
      </w:r>
      <w:proofErr w:type="spellStart"/>
      <w:r>
        <w:t>Lomartire</w:t>
      </w:r>
      <w:proofErr w:type="spellEnd"/>
      <w:r>
        <w:t xml:space="preserve">, </w:t>
      </w:r>
      <w:proofErr w:type="spellStart"/>
      <w:r>
        <w:t>Mobilità</w:t>
      </w:r>
      <w:proofErr w:type="spellEnd"/>
      <w:r>
        <w:t>, S. 401-402.</w:t>
      </w:r>
    </w:p>
  </w:endnote>
  <w:endnote w:id="12">
    <w:p w14:paraId="3A2C39B6" w14:textId="283128D0" w:rsidR="00216259" w:rsidRDefault="00216259">
      <w:pPr>
        <w:pStyle w:val="Endnotentext"/>
      </w:pPr>
      <w:r>
        <w:rPr>
          <w:rStyle w:val="Endnotenzeichen"/>
        </w:rPr>
        <w:endnoteRef/>
      </w:r>
      <w:r>
        <w:t xml:space="preserve"> Literatur zu Nicolaus, u.a. Dietl S. 152. </w:t>
      </w:r>
      <w:proofErr w:type="spellStart"/>
      <w:r>
        <w:t>Lomartire</w:t>
      </w:r>
      <w:proofErr w:type="spellEnd"/>
      <w:r>
        <w:t xml:space="preserve">, </w:t>
      </w:r>
      <w:proofErr w:type="spellStart"/>
      <w:r>
        <w:t>Mobilità</w:t>
      </w:r>
      <w:proofErr w:type="spellEnd"/>
      <w:r>
        <w:t>, S. 396/397.</w:t>
      </w:r>
    </w:p>
  </w:endnote>
  <w:endnote w:id="13">
    <w:p w14:paraId="12FF4D4F" w14:textId="76454C43" w:rsidR="00216259" w:rsidRPr="000D092F" w:rsidRDefault="00216259">
      <w:pPr>
        <w:pStyle w:val="Endnotentext"/>
      </w:pPr>
      <w:r>
        <w:rPr>
          <w:rStyle w:val="Endnotenzeichen"/>
        </w:rPr>
        <w:endnoteRef/>
      </w:r>
      <w:r w:rsidRPr="0097670F">
        <w:t xml:space="preserve"> </w:t>
      </w:r>
      <w:r>
        <w:t>Wo habe ich das selbst geschrieben? Nachlesen und einfügen!</w:t>
      </w:r>
    </w:p>
  </w:endnote>
  <w:endnote w:id="14">
    <w:p w14:paraId="1C4F6175" w14:textId="59479984" w:rsidR="00216259" w:rsidRPr="000D092F" w:rsidRDefault="00216259">
      <w:pPr>
        <w:pStyle w:val="Endnotentext"/>
      </w:pPr>
      <w:r>
        <w:rPr>
          <w:rStyle w:val="Endnotenzeichen"/>
        </w:rPr>
        <w:endnoteRef/>
      </w:r>
      <w:r w:rsidRPr="000D092F">
        <w:t xml:space="preserve"> </w:t>
      </w:r>
      <w:proofErr w:type="spellStart"/>
      <w:r w:rsidRPr="000D092F">
        <w:t>Lomartire</w:t>
      </w:r>
      <w:proofErr w:type="spellEnd"/>
      <w:r w:rsidRPr="000D092F">
        <w:t>, Aufsatz „</w:t>
      </w:r>
      <w:proofErr w:type="spellStart"/>
      <w:r w:rsidRPr="000D092F">
        <w:t>Mibilità</w:t>
      </w:r>
      <w:proofErr w:type="spellEnd"/>
      <w:r w:rsidRPr="000D092F">
        <w:t>/</w:t>
      </w:r>
      <w:proofErr w:type="spellStart"/>
      <w:r w:rsidRPr="000D092F">
        <w:t>stabilità</w:t>
      </w:r>
      <w:proofErr w:type="spellEnd"/>
      <w:r w:rsidRPr="000D092F">
        <w:t xml:space="preserve">, S. 397. </w:t>
      </w:r>
      <w:r>
        <w:t>Ebenso:</w:t>
      </w:r>
      <w:r w:rsidRPr="000D092F">
        <w:t xml:space="preserve"> </w:t>
      </w:r>
      <w:proofErr w:type="spellStart"/>
      <w:r w:rsidRPr="000D092F">
        <w:t>Lomartire</w:t>
      </w:r>
      <w:proofErr w:type="spellEnd"/>
      <w:r w:rsidRPr="000D092F">
        <w:t xml:space="preserve">, Saverio:  </w:t>
      </w:r>
      <w:r w:rsidRPr="000D092F">
        <w:br/>
      </w:r>
      <w:proofErr w:type="spellStart"/>
      <w:r w:rsidRPr="000D092F">
        <w:t>Problemi</w:t>
      </w:r>
      <w:proofErr w:type="spellEnd"/>
      <w:r w:rsidRPr="000D092F">
        <w:t xml:space="preserve"> </w:t>
      </w:r>
      <w:proofErr w:type="spellStart"/>
      <w:r w:rsidRPr="000D092F">
        <w:t>nicoliani</w:t>
      </w:r>
      <w:proofErr w:type="spellEnd"/>
      <w:r w:rsidRPr="000D092F">
        <w:t xml:space="preserve">, </w:t>
      </w:r>
      <w:proofErr w:type="spellStart"/>
      <w:r w:rsidRPr="000D092F">
        <w:t>con</w:t>
      </w:r>
      <w:proofErr w:type="spellEnd"/>
      <w:r w:rsidRPr="000D092F">
        <w:t xml:space="preserve"> </w:t>
      </w:r>
      <w:proofErr w:type="spellStart"/>
      <w:r w:rsidRPr="000D092F">
        <w:t>qualche</w:t>
      </w:r>
      <w:proofErr w:type="spellEnd"/>
      <w:r w:rsidRPr="000D092F">
        <w:t xml:space="preserve"> </w:t>
      </w:r>
      <w:proofErr w:type="spellStart"/>
      <w:r w:rsidRPr="000D092F">
        <w:t>riflessione</w:t>
      </w:r>
      <w:proofErr w:type="spellEnd"/>
      <w:r w:rsidRPr="000D092F">
        <w:t xml:space="preserve"> </w:t>
      </w:r>
      <w:proofErr w:type="spellStart"/>
      <w:r w:rsidRPr="000D092F">
        <w:t>su</w:t>
      </w:r>
      <w:proofErr w:type="spellEnd"/>
      <w:r w:rsidRPr="000D092F">
        <w:t xml:space="preserve"> </w:t>
      </w:r>
      <w:proofErr w:type="spellStart"/>
      <w:r w:rsidRPr="000D092F">
        <w:t>Königslutter</w:t>
      </w:r>
      <w:proofErr w:type="spellEnd"/>
      <w:r w:rsidRPr="000D092F">
        <w:t xml:space="preserve"> /  Nikolausprobleme und einige Überlegungen zu </w:t>
      </w:r>
      <w:proofErr w:type="spellStart"/>
      <w:r w:rsidRPr="000D092F">
        <w:t>Königslutter</w:t>
      </w:r>
      <w:proofErr w:type="spellEnd"/>
      <w:r w:rsidRPr="000D092F">
        <w:t>. In: </w:t>
      </w:r>
      <w:proofErr w:type="spellStart"/>
      <w:r w:rsidRPr="000D092F">
        <w:t>Harmen</w:t>
      </w:r>
      <w:proofErr w:type="spellEnd"/>
      <w:r w:rsidRPr="000D092F">
        <w:t xml:space="preserve"> Thies (</w:t>
      </w:r>
      <w:proofErr w:type="spellStart"/>
      <w:r w:rsidRPr="000D092F">
        <w:t>Hg</w:t>
      </w:r>
      <w:proofErr w:type="spellEnd"/>
      <w:r w:rsidRPr="000D092F">
        <w:t>.) Romanik in Nieder-Sachsen (=Quellen und Forschungen zur Braunschweigischen Landesgeschichte 33), Braunschweig 1997, 221-232 / 233-251</w:t>
      </w:r>
      <w:r>
        <w:t>.</w:t>
      </w:r>
    </w:p>
  </w:endnote>
  <w:endnote w:id="15">
    <w:p w14:paraId="160DDD36" w14:textId="447AB77A" w:rsidR="00216259" w:rsidRDefault="00216259">
      <w:pPr>
        <w:pStyle w:val="Endnotentext"/>
      </w:pPr>
      <w:r>
        <w:rPr>
          <w:rStyle w:val="Endnotenzeichen"/>
        </w:rPr>
        <w:endnoteRef/>
      </w:r>
      <w:r>
        <w:t xml:space="preserve"> </w:t>
      </w:r>
      <w:proofErr w:type="spellStart"/>
      <w:r>
        <w:t>Lomartire</w:t>
      </w:r>
      <w:proofErr w:type="spellEnd"/>
      <w:r>
        <w:t xml:space="preserve">, ebenda, S. 402. Binding, sapiens </w:t>
      </w:r>
      <w:proofErr w:type="spellStart"/>
      <w:r>
        <w:t>architectus</w:t>
      </w:r>
      <w:proofErr w:type="spellEnd"/>
      <w:r>
        <w:t xml:space="preserve"> ...</w:t>
      </w:r>
    </w:p>
  </w:endnote>
  <w:endnote w:id="16">
    <w:p w14:paraId="4149F3A2" w14:textId="4D91DA51" w:rsidR="00216259" w:rsidRPr="008521FD" w:rsidRDefault="00216259">
      <w:pPr>
        <w:pStyle w:val="Endnotentext"/>
      </w:pPr>
      <w:r>
        <w:rPr>
          <w:rStyle w:val="Endnotenzeichen"/>
        </w:rPr>
        <w:endnoteRef/>
      </w:r>
      <w:r>
        <w:t xml:space="preserve"> Es wird damit nebenbei auch überflüssig,  höchst komplizierte Bauverläufe rekonstruieren zu müssen oder anzunehmen, dass einzelne Skulpturen sich an ihrem heutigen Ort in Zweitverwendung befänden, bloß weil es sonst eine Diskrepanz zwischen einem plausibel rekonstruierbaren Bauverlauf und einer vermeintlich ebenso plausiblen stilkritisch begründeten Datierung dieser Werke gäbe. </w:t>
      </w:r>
      <w:r w:rsidRPr="008521FD">
        <w:t xml:space="preserve">(vgl. </w:t>
      </w:r>
      <w:proofErr w:type="spellStart"/>
      <w:r w:rsidRPr="008521FD">
        <w:t>Quintavalle</w:t>
      </w:r>
      <w:proofErr w:type="spellEnd"/>
      <w:r w:rsidRPr="008521FD">
        <w:t xml:space="preserve"> zum </w:t>
      </w:r>
      <w:proofErr w:type="spellStart"/>
      <w:r w:rsidRPr="008521FD">
        <w:t>Apsifenster</w:t>
      </w:r>
      <w:proofErr w:type="spellEnd"/>
      <w:r w:rsidRPr="008521FD">
        <w:t xml:space="preserve"> von Piacenza und auch </w:t>
      </w:r>
      <w:proofErr w:type="spellStart"/>
      <w:r w:rsidRPr="008521FD">
        <w:t>Calzona</w:t>
      </w:r>
      <w:proofErr w:type="spellEnd"/>
      <w:r w:rsidRPr="008521FD">
        <w:t xml:space="preserve"> dazu) </w:t>
      </w:r>
    </w:p>
  </w:endnote>
  <w:endnote w:id="17">
    <w:p w14:paraId="387DF1F4" w14:textId="1F37ADF8" w:rsidR="00216259" w:rsidRPr="00BF3DED" w:rsidRDefault="00216259">
      <w:pPr>
        <w:pStyle w:val="Endnotentext"/>
      </w:pPr>
      <w:r>
        <w:rPr>
          <w:rStyle w:val="Endnotenzeichen"/>
        </w:rPr>
        <w:endnoteRef/>
      </w:r>
      <w:r w:rsidRPr="00BF3DED">
        <w:t xml:space="preserve"> Sehr ausführlich dazu Kluckhohn 1938/39, </w:t>
      </w:r>
      <w:r>
        <w:rPr>
          <w:rFonts w:ascii="Verdana" w:hAnsi="Verdana"/>
          <w:color w:val="000000"/>
          <w:sz w:val="19"/>
          <w:szCs w:val="19"/>
        </w:rPr>
        <w:t>S. 573</w:t>
      </w:r>
      <w:r w:rsidRPr="00BF3DED">
        <w:rPr>
          <w:color w:val="000000"/>
        </w:rPr>
        <w:t xml:space="preserve">:  „In </w:t>
      </w:r>
      <w:proofErr w:type="spellStart"/>
      <w:r w:rsidRPr="00BF3DED">
        <w:rPr>
          <w:color w:val="000000"/>
        </w:rPr>
        <w:t>Königslutter</w:t>
      </w:r>
      <w:proofErr w:type="spellEnd"/>
      <w:r w:rsidRPr="00BF3DED">
        <w:rPr>
          <w:color w:val="000000"/>
        </w:rPr>
        <w:t xml:space="preserve"> können also nur Deutsche gewesen sein. Diese können die italienischen Formen nur in Ferrara und Verona kennengelernt haben, weil es sonst nirgends verwandte Werke gibt. Sie müssen also nach Italien gewandert sein. Bei den Arbeiten an den dortigen Domen werden sie kaum passive Zuschauer gewesen sein, sondern sie werden mitgearbeitet haben, wie sich auch für die großen deutschen Bildhauer des 13. Jahrhunderts eine Tätigkeit in Frankreich hat nachweisen lassen. Allerdings will es nicht gelingen, ihre Werke in Ferrara und Verona herauszufinden.</w:t>
      </w:r>
      <w:r>
        <w:rPr>
          <w:color w:val="000000"/>
        </w:rPr>
        <w:t>“</w:t>
      </w:r>
    </w:p>
  </w:endnote>
  <w:endnote w:id="18">
    <w:p w14:paraId="4A6968EC" w14:textId="2944CE8E" w:rsidR="00216259" w:rsidRPr="000D092F" w:rsidRDefault="00216259">
      <w:pPr>
        <w:pStyle w:val="Endnotentext"/>
      </w:pPr>
      <w:r>
        <w:rPr>
          <w:rStyle w:val="Endnotenzeichen"/>
        </w:rPr>
        <w:endnoteRef/>
      </w:r>
      <w:r w:rsidRPr="000D092F">
        <w:t xml:space="preserve"> </w:t>
      </w:r>
      <w:r>
        <w:t xml:space="preserve">Persönlich </w:t>
      </w:r>
      <w:r w:rsidRPr="000D1C24">
        <w:t xml:space="preserve">tendiere ich im Falle von </w:t>
      </w:r>
      <w:proofErr w:type="spellStart"/>
      <w:r w:rsidRPr="000D1C24">
        <w:t>Königslutter</w:t>
      </w:r>
      <w:proofErr w:type="spellEnd"/>
      <w:r w:rsidRPr="000D1C24">
        <w:t xml:space="preserve"> dazu, hier Nicolaus selbst am Werke zu sehen</w:t>
      </w:r>
      <w:r>
        <w:rPr>
          <w:rFonts w:ascii="Helvetica" w:hAnsi="Helvetica" w:cs="Helvetica"/>
          <w:sz w:val="28"/>
          <w:szCs w:val="28"/>
        </w:rPr>
        <w:t>.</w:t>
      </w:r>
      <w:r w:rsidRPr="000D092F">
        <w:t xml:space="preserve"> Ähnlich vorsichtig auch </w:t>
      </w:r>
      <w:proofErr w:type="spellStart"/>
      <w:r w:rsidRPr="000D092F">
        <w:t>Lomartire</w:t>
      </w:r>
      <w:proofErr w:type="spellEnd"/>
      <w:r w:rsidRPr="000D092F">
        <w:t xml:space="preserve"> in “</w:t>
      </w:r>
      <w:r>
        <w:t>Ni</w:t>
      </w:r>
      <w:r w:rsidRPr="000D092F">
        <w:t>kolausprobleme”</w:t>
      </w:r>
      <w:r>
        <w:t xml:space="preserve">, </w:t>
      </w:r>
      <w:r w:rsidRPr="000D092F">
        <w:t>242</w:t>
      </w:r>
    </w:p>
  </w:endnote>
  <w:endnote w:id="19">
    <w:p w14:paraId="59F0F455" w14:textId="3BF24959" w:rsidR="00216259" w:rsidRPr="003D7774" w:rsidRDefault="00216259" w:rsidP="006409C0">
      <w:pPr>
        <w:pStyle w:val="Endnotentext"/>
      </w:pPr>
      <w:r>
        <w:rPr>
          <w:rStyle w:val="Endnotenzeichen"/>
        </w:rPr>
        <w:endnoteRef/>
      </w:r>
      <w:r w:rsidRPr="003D7774">
        <w:t xml:space="preserve"> Klein, Königslutter 105/106 mit  Quelle.</w:t>
      </w:r>
    </w:p>
  </w:endnote>
  <w:endnote w:id="20">
    <w:p w14:paraId="0F9BAB4C" w14:textId="77777777" w:rsidR="00216259" w:rsidRPr="00896260" w:rsidRDefault="00216259" w:rsidP="00896260">
      <w:pPr>
        <w:pStyle w:val="Endnotentext"/>
        <w:rPr>
          <w:lang w:val="it-IT"/>
        </w:rPr>
      </w:pPr>
      <w:r>
        <w:rPr>
          <w:rStyle w:val="Endnotenzeichen"/>
        </w:rPr>
        <w:endnoteRef/>
      </w:r>
      <w:r w:rsidRPr="00896260">
        <w:rPr>
          <w:lang w:val="it-IT"/>
        </w:rPr>
        <w:t xml:space="preserve"> </w:t>
      </w:r>
      <w:proofErr w:type="spellStart"/>
      <w:r w:rsidRPr="00896260">
        <w:rPr>
          <w:lang w:val="it-IT"/>
        </w:rPr>
        <w:t>Binding</w:t>
      </w:r>
      <w:proofErr w:type="spellEnd"/>
      <w:r w:rsidRPr="00896260">
        <w:rPr>
          <w:lang w:val="it-IT"/>
        </w:rPr>
        <w:t xml:space="preserve">; </w:t>
      </w:r>
      <w:proofErr w:type="spellStart"/>
      <w:r w:rsidRPr="00896260">
        <w:rPr>
          <w:lang w:val="it-IT"/>
        </w:rPr>
        <w:t>Kluckhohn</w:t>
      </w:r>
      <w:proofErr w:type="spellEnd"/>
      <w:r w:rsidRPr="00896260">
        <w:rPr>
          <w:lang w:val="it-IT"/>
        </w:rPr>
        <w:t>/</w:t>
      </w:r>
      <w:proofErr w:type="spellStart"/>
      <w:r w:rsidRPr="00896260">
        <w:rPr>
          <w:lang w:val="it-IT"/>
        </w:rPr>
        <w:t>Patz</w:t>
      </w:r>
      <w:proofErr w:type="spellEnd"/>
      <w:r w:rsidRPr="00896260">
        <w:rPr>
          <w:lang w:val="it-IT"/>
        </w:rPr>
        <w:t xml:space="preserve">, </w:t>
      </w:r>
    </w:p>
  </w:endnote>
  <w:endnote w:id="21">
    <w:p w14:paraId="4319176D" w14:textId="412AE125" w:rsidR="00216259" w:rsidRPr="00126CDC" w:rsidRDefault="00216259">
      <w:pPr>
        <w:pStyle w:val="Endnotentext"/>
        <w:rPr>
          <w:lang w:val="it-IT"/>
        </w:rPr>
      </w:pPr>
      <w:r>
        <w:rPr>
          <w:rStyle w:val="Endnotenzeichen"/>
        </w:rPr>
        <w:endnoteRef/>
      </w:r>
      <w:r w:rsidRPr="00126CDC">
        <w:rPr>
          <w:lang w:val="it-IT"/>
        </w:rPr>
        <w:t xml:space="preserve"> Fernando </w:t>
      </w:r>
      <w:proofErr w:type="spellStart"/>
      <w:r w:rsidRPr="00126CDC">
        <w:rPr>
          <w:lang w:val="it-IT"/>
        </w:rPr>
        <w:t>Galtier</w:t>
      </w:r>
      <w:proofErr w:type="spellEnd"/>
      <w:r w:rsidRPr="00126CDC">
        <w:rPr>
          <w:lang w:val="it-IT"/>
        </w:rPr>
        <w:t xml:space="preserve"> </w:t>
      </w:r>
      <w:proofErr w:type="spellStart"/>
      <w:r w:rsidRPr="00126CDC">
        <w:rPr>
          <w:lang w:val="it-IT"/>
        </w:rPr>
        <w:t>Martí</w:t>
      </w:r>
      <w:proofErr w:type="spellEnd"/>
      <w:r w:rsidRPr="00126CDC">
        <w:rPr>
          <w:lang w:val="it-IT"/>
        </w:rPr>
        <w:t xml:space="preserve">, Los </w:t>
      </w:r>
      <w:proofErr w:type="spellStart"/>
      <w:r w:rsidRPr="00126CDC">
        <w:rPr>
          <w:lang w:val="it-IT"/>
        </w:rPr>
        <w:t>maestros</w:t>
      </w:r>
      <w:proofErr w:type="spellEnd"/>
      <w:r w:rsidRPr="00126CDC">
        <w:rPr>
          <w:lang w:val="it-IT"/>
        </w:rPr>
        <w:t xml:space="preserve"> </w:t>
      </w:r>
      <w:proofErr w:type="spellStart"/>
      <w:r w:rsidRPr="00126CDC">
        <w:rPr>
          <w:lang w:val="it-IT"/>
        </w:rPr>
        <w:t>lombardos</w:t>
      </w:r>
      <w:proofErr w:type="spellEnd"/>
      <w:r w:rsidRPr="00126CDC">
        <w:rPr>
          <w:lang w:val="it-IT"/>
        </w:rPr>
        <w:t xml:space="preserve"> en la </w:t>
      </w:r>
      <w:proofErr w:type="spellStart"/>
      <w:r w:rsidRPr="00126CDC">
        <w:rPr>
          <w:lang w:val="it-IT"/>
        </w:rPr>
        <w:t>península</w:t>
      </w:r>
      <w:proofErr w:type="spellEnd"/>
      <w:r w:rsidRPr="00126CDC">
        <w:rPr>
          <w:lang w:val="it-IT"/>
        </w:rPr>
        <w:t xml:space="preserve"> </w:t>
      </w:r>
      <w:proofErr w:type="spellStart"/>
      <w:r w:rsidRPr="00126CDC">
        <w:rPr>
          <w:lang w:val="it-IT"/>
        </w:rPr>
        <w:t>ibérica</w:t>
      </w:r>
      <w:proofErr w:type="spellEnd"/>
      <w:r w:rsidRPr="00126CDC">
        <w:rPr>
          <w:lang w:val="it-IT"/>
        </w:rPr>
        <w:t xml:space="preserve">, in: i </w:t>
      </w:r>
      <w:proofErr w:type="spellStart"/>
      <w:r w:rsidRPr="00126CDC">
        <w:rPr>
          <w:lang w:val="it-IT"/>
        </w:rPr>
        <w:t>magistri</w:t>
      </w:r>
      <w:proofErr w:type="spellEnd"/>
      <w:r w:rsidRPr="00126CDC">
        <w:rPr>
          <w:lang w:val="it-IT"/>
        </w:rPr>
        <w:t xml:space="preserve"> </w:t>
      </w:r>
      <w:proofErr w:type="spellStart"/>
      <w:r w:rsidRPr="00126CDC">
        <w:rPr>
          <w:lang w:val="it-IT"/>
        </w:rPr>
        <w:t>commacini</w:t>
      </w:r>
      <w:proofErr w:type="spellEnd"/>
      <w:r w:rsidRPr="00126CDC">
        <w:rPr>
          <w:lang w:val="it-IT"/>
        </w:rPr>
        <w:t xml:space="preserve">, Mito e </w:t>
      </w:r>
      <w:proofErr w:type="spellStart"/>
      <w:r w:rsidRPr="00126CDC">
        <w:rPr>
          <w:lang w:val="it-IT"/>
        </w:rPr>
        <w:t>r</w:t>
      </w:r>
      <w:r>
        <w:rPr>
          <w:lang w:val="it-IT"/>
        </w:rPr>
        <w:t>ealà</w:t>
      </w:r>
      <w:proofErr w:type="spellEnd"/>
      <w:r w:rsidRPr="00126CDC">
        <w:rPr>
          <w:lang w:val="it-IT"/>
        </w:rPr>
        <w:t xml:space="preserve"> de</w:t>
      </w:r>
      <w:r>
        <w:rPr>
          <w:lang w:val="it-IT"/>
        </w:rPr>
        <w:t>l</w:t>
      </w:r>
      <w:r w:rsidRPr="00126CDC">
        <w:rPr>
          <w:lang w:val="it-IT"/>
        </w:rPr>
        <w:t xml:space="preserve"> medioevo lombardo. Atti de </w:t>
      </w:r>
      <w:r>
        <w:rPr>
          <w:lang w:val="it-IT"/>
        </w:rPr>
        <w:t>XIC Congresso internazionale di studi sull’</w:t>
      </w:r>
      <w:r w:rsidRPr="00126CDC">
        <w:rPr>
          <w:lang w:val="it-IT"/>
        </w:rPr>
        <w:t xml:space="preserve">alto medioevo, Varese – Como, 23-25 ottobre 2008, </w:t>
      </w:r>
      <w:proofErr w:type="spellStart"/>
      <w:r w:rsidRPr="00126CDC">
        <w:rPr>
          <w:lang w:val="it-IT"/>
        </w:rPr>
        <w:t>Bd</w:t>
      </w:r>
      <w:proofErr w:type="spellEnd"/>
      <w:r w:rsidRPr="00126CDC">
        <w:rPr>
          <w:lang w:val="it-IT"/>
        </w:rPr>
        <w:t xml:space="preserve">. 2, Spoleto 2009, S. 713-744, </w:t>
      </w:r>
      <w:proofErr w:type="spellStart"/>
      <w:r w:rsidRPr="00126CDC">
        <w:rPr>
          <w:lang w:val="it-IT"/>
        </w:rPr>
        <w:t>hier</w:t>
      </w:r>
      <w:proofErr w:type="spellEnd"/>
      <w:r w:rsidRPr="00126CDC">
        <w:rPr>
          <w:lang w:val="it-IT"/>
        </w:rPr>
        <w:t xml:space="preserve"> S. 714-717; und E. </w:t>
      </w:r>
      <w:proofErr w:type="spellStart"/>
      <w:r w:rsidRPr="00126CDC">
        <w:rPr>
          <w:lang w:val="it-IT"/>
        </w:rPr>
        <w:t>Piquer</w:t>
      </w:r>
      <w:proofErr w:type="spellEnd"/>
      <w:r w:rsidRPr="00126CDC">
        <w:rPr>
          <w:lang w:val="it-IT"/>
        </w:rPr>
        <w:t xml:space="preserve"> </w:t>
      </w:r>
      <w:proofErr w:type="spellStart"/>
      <w:r w:rsidRPr="00126CDC">
        <w:rPr>
          <w:lang w:val="it-IT"/>
        </w:rPr>
        <w:t>Ferrer</w:t>
      </w:r>
      <w:proofErr w:type="spellEnd"/>
      <w:r w:rsidRPr="00126CDC">
        <w:rPr>
          <w:lang w:val="it-IT"/>
        </w:rPr>
        <w:t xml:space="preserve">, La </w:t>
      </w:r>
      <w:proofErr w:type="spellStart"/>
      <w:r w:rsidRPr="00126CDC">
        <w:rPr>
          <w:lang w:val="it-IT"/>
        </w:rPr>
        <w:t>desiganción</w:t>
      </w:r>
      <w:proofErr w:type="spellEnd"/>
      <w:r w:rsidRPr="00126CDC">
        <w:rPr>
          <w:lang w:val="it-IT"/>
        </w:rPr>
        <w:t xml:space="preserve"> </w:t>
      </w:r>
      <w:proofErr w:type="spellStart"/>
      <w:r w:rsidRPr="00126CDC">
        <w:rPr>
          <w:lang w:val="it-IT"/>
        </w:rPr>
        <w:t>étnica</w:t>
      </w:r>
      <w:proofErr w:type="spellEnd"/>
      <w:r w:rsidRPr="00126CDC">
        <w:rPr>
          <w:lang w:val="it-IT"/>
        </w:rPr>
        <w:t xml:space="preserve"> </w:t>
      </w:r>
      <w:proofErr w:type="spellStart"/>
      <w:r w:rsidRPr="00126CDC">
        <w:rPr>
          <w:i/>
          <w:lang w:val="it-IT"/>
        </w:rPr>
        <w:t>langobardus</w:t>
      </w:r>
      <w:proofErr w:type="spellEnd"/>
      <w:r w:rsidRPr="00126CDC">
        <w:rPr>
          <w:lang w:val="it-IT"/>
        </w:rPr>
        <w:t xml:space="preserve"> en la antroponimia </w:t>
      </w:r>
      <w:proofErr w:type="spellStart"/>
      <w:r w:rsidRPr="00126CDC">
        <w:rPr>
          <w:lang w:val="it-IT"/>
        </w:rPr>
        <w:t>medieval</w:t>
      </w:r>
      <w:proofErr w:type="spellEnd"/>
      <w:r w:rsidRPr="00126CDC">
        <w:rPr>
          <w:lang w:val="it-IT"/>
        </w:rPr>
        <w:t xml:space="preserve"> europea: de </w:t>
      </w:r>
      <w:proofErr w:type="spellStart"/>
      <w:r w:rsidRPr="00126CDC">
        <w:rPr>
          <w:lang w:val="it-IT"/>
        </w:rPr>
        <w:t>identidad</w:t>
      </w:r>
      <w:proofErr w:type="spellEnd"/>
      <w:r w:rsidRPr="00126CDC">
        <w:rPr>
          <w:lang w:val="it-IT"/>
        </w:rPr>
        <w:t xml:space="preserve"> </w:t>
      </w:r>
      <w:proofErr w:type="spellStart"/>
      <w:r w:rsidRPr="00126CDC">
        <w:rPr>
          <w:lang w:val="it-IT"/>
        </w:rPr>
        <w:t>colective</w:t>
      </w:r>
      <w:proofErr w:type="spellEnd"/>
      <w:r w:rsidRPr="00126CDC">
        <w:rPr>
          <w:lang w:val="it-IT"/>
        </w:rPr>
        <w:t xml:space="preserve"> a </w:t>
      </w:r>
      <w:proofErr w:type="spellStart"/>
      <w:r w:rsidRPr="00126CDC">
        <w:rPr>
          <w:lang w:val="it-IT"/>
        </w:rPr>
        <w:t>identificación</w:t>
      </w:r>
      <w:proofErr w:type="spellEnd"/>
      <w:r w:rsidRPr="00126CDC">
        <w:rPr>
          <w:lang w:val="it-IT"/>
        </w:rPr>
        <w:t xml:space="preserve"> </w:t>
      </w:r>
      <w:proofErr w:type="spellStart"/>
      <w:r w:rsidRPr="00126CDC">
        <w:rPr>
          <w:lang w:val="it-IT"/>
        </w:rPr>
        <w:t>individual</w:t>
      </w:r>
      <w:proofErr w:type="spellEnd"/>
      <w:r w:rsidRPr="00126CDC">
        <w:rPr>
          <w:lang w:val="it-IT"/>
        </w:rPr>
        <w:t xml:space="preserve">, in: </w:t>
      </w:r>
      <w:proofErr w:type="spellStart"/>
      <w:r w:rsidRPr="00126CDC">
        <w:rPr>
          <w:lang w:val="it-IT"/>
        </w:rPr>
        <w:t>Revista</w:t>
      </w:r>
      <w:proofErr w:type="spellEnd"/>
      <w:r w:rsidRPr="00126CDC">
        <w:rPr>
          <w:lang w:val="it-IT"/>
        </w:rPr>
        <w:t xml:space="preserve"> italiana di onomastica XIII (2007), 91-136, </w:t>
      </w:r>
      <w:proofErr w:type="spellStart"/>
      <w:r w:rsidRPr="00126CDC">
        <w:rPr>
          <w:lang w:val="it-IT"/>
        </w:rPr>
        <w:t>speziell</w:t>
      </w:r>
      <w:proofErr w:type="spellEnd"/>
      <w:r w:rsidRPr="00126CDC">
        <w:rPr>
          <w:lang w:val="it-IT"/>
        </w:rPr>
        <w:t xml:space="preserve"> S. 94 und S. 99-100.</w:t>
      </w:r>
    </w:p>
  </w:endnote>
  <w:endnote w:id="22">
    <w:p w14:paraId="1D0ED2D7" w14:textId="46AF108C" w:rsidR="00216259" w:rsidRDefault="00216259">
      <w:pPr>
        <w:pStyle w:val="Endnotentext"/>
      </w:pPr>
      <w:r>
        <w:rPr>
          <w:rStyle w:val="Endnotenzeichen"/>
        </w:rPr>
        <w:endnoteRef/>
      </w:r>
      <w:r>
        <w:t xml:space="preserve"> </w:t>
      </w:r>
      <w:proofErr w:type="spellStart"/>
      <w:r>
        <w:t>Galtier</w:t>
      </w:r>
      <w:proofErr w:type="spellEnd"/>
      <w:r>
        <w:t xml:space="preserve"> </w:t>
      </w:r>
      <w:proofErr w:type="spellStart"/>
      <w:r>
        <w:t>Martí</w:t>
      </w:r>
      <w:proofErr w:type="spellEnd"/>
      <w:r>
        <w:t>, S. 719.</w:t>
      </w:r>
    </w:p>
  </w:endnote>
  <w:endnote w:id="23">
    <w:p w14:paraId="455547CF" w14:textId="388F0A13" w:rsidR="00216259" w:rsidRDefault="00216259">
      <w:pPr>
        <w:pStyle w:val="Endnotentext"/>
      </w:pPr>
      <w:r>
        <w:rPr>
          <w:rStyle w:val="Endnotenzeichen"/>
        </w:rPr>
        <w:endnoteRef/>
      </w:r>
      <w:r>
        <w:t xml:space="preserve"> </w:t>
      </w:r>
      <w:proofErr w:type="spellStart"/>
      <w:r>
        <w:t>Galtier</w:t>
      </w:r>
      <w:proofErr w:type="spellEnd"/>
      <w:r>
        <w:t xml:space="preserve"> </w:t>
      </w:r>
      <w:proofErr w:type="spellStart"/>
      <w:r>
        <w:t>Martí</w:t>
      </w:r>
      <w:proofErr w:type="spellEnd"/>
      <w:r>
        <w:t>, S. 720.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91CA8" w14:textId="77777777" w:rsidR="00216259" w:rsidRDefault="00216259" w:rsidP="00841DF8">
      <w:r>
        <w:separator/>
      </w:r>
    </w:p>
  </w:footnote>
  <w:footnote w:type="continuationSeparator" w:id="0">
    <w:p w14:paraId="60E93524" w14:textId="77777777" w:rsidR="00216259" w:rsidRDefault="00216259" w:rsidP="00841D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FF569" w14:textId="77777777" w:rsidR="00216259" w:rsidRDefault="00216259" w:rsidP="00D139C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C0D4F81" w14:textId="77777777" w:rsidR="00216259" w:rsidRDefault="00216259">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07D3A" w14:textId="77777777" w:rsidR="00216259" w:rsidRDefault="00216259" w:rsidP="00D139C8">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3940B0">
      <w:rPr>
        <w:rStyle w:val="Seitenzahl"/>
        <w:noProof/>
      </w:rPr>
      <w:t>11</w:t>
    </w:r>
    <w:r>
      <w:rPr>
        <w:rStyle w:val="Seitenzahl"/>
      </w:rPr>
      <w:fldChar w:fldCharType="end"/>
    </w:r>
  </w:p>
  <w:p w14:paraId="7A37302F" w14:textId="77777777" w:rsidR="00216259" w:rsidRDefault="0021625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A14"/>
    <w:rsid w:val="0000229E"/>
    <w:rsid w:val="000155D4"/>
    <w:rsid w:val="00023A57"/>
    <w:rsid w:val="00024462"/>
    <w:rsid w:val="000305B5"/>
    <w:rsid w:val="00035B0A"/>
    <w:rsid w:val="000370CB"/>
    <w:rsid w:val="000372A6"/>
    <w:rsid w:val="0003796F"/>
    <w:rsid w:val="000507B4"/>
    <w:rsid w:val="00061684"/>
    <w:rsid w:val="000702E7"/>
    <w:rsid w:val="00082B8C"/>
    <w:rsid w:val="00095398"/>
    <w:rsid w:val="000A3903"/>
    <w:rsid w:val="000C0B2D"/>
    <w:rsid w:val="000C286B"/>
    <w:rsid w:val="000C68AC"/>
    <w:rsid w:val="000D092F"/>
    <w:rsid w:val="000D1C24"/>
    <w:rsid w:val="000E026F"/>
    <w:rsid w:val="000E3553"/>
    <w:rsid w:val="000E4F8C"/>
    <w:rsid w:val="000F0948"/>
    <w:rsid w:val="000F561F"/>
    <w:rsid w:val="00106222"/>
    <w:rsid w:val="00126CDC"/>
    <w:rsid w:val="00131245"/>
    <w:rsid w:val="0014683F"/>
    <w:rsid w:val="00154B9A"/>
    <w:rsid w:val="00165B43"/>
    <w:rsid w:val="00185DE0"/>
    <w:rsid w:val="001A5AC3"/>
    <w:rsid w:val="001C3DCD"/>
    <w:rsid w:val="001E7BF2"/>
    <w:rsid w:val="00212278"/>
    <w:rsid w:val="0021621B"/>
    <w:rsid w:val="00216259"/>
    <w:rsid w:val="002178DC"/>
    <w:rsid w:val="0022417B"/>
    <w:rsid w:val="00230A08"/>
    <w:rsid w:val="0023612D"/>
    <w:rsid w:val="002413E6"/>
    <w:rsid w:val="002432CD"/>
    <w:rsid w:val="00244D5C"/>
    <w:rsid w:val="002452E3"/>
    <w:rsid w:val="002625A4"/>
    <w:rsid w:val="00267549"/>
    <w:rsid w:val="00284FAC"/>
    <w:rsid w:val="002867D2"/>
    <w:rsid w:val="00291497"/>
    <w:rsid w:val="002B1166"/>
    <w:rsid w:val="002C4AC2"/>
    <w:rsid w:val="002E118B"/>
    <w:rsid w:val="002F2D6B"/>
    <w:rsid w:val="002F3D36"/>
    <w:rsid w:val="002F5989"/>
    <w:rsid w:val="00302D70"/>
    <w:rsid w:val="00311ACE"/>
    <w:rsid w:val="003940B0"/>
    <w:rsid w:val="003D7774"/>
    <w:rsid w:val="004200D3"/>
    <w:rsid w:val="004427A0"/>
    <w:rsid w:val="00457B95"/>
    <w:rsid w:val="00463C4F"/>
    <w:rsid w:val="00496328"/>
    <w:rsid w:val="004D248E"/>
    <w:rsid w:val="004F3F75"/>
    <w:rsid w:val="004F6386"/>
    <w:rsid w:val="004F7AA5"/>
    <w:rsid w:val="005034F7"/>
    <w:rsid w:val="0050397F"/>
    <w:rsid w:val="005304F4"/>
    <w:rsid w:val="00533852"/>
    <w:rsid w:val="005559E7"/>
    <w:rsid w:val="00557F9A"/>
    <w:rsid w:val="00560278"/>
    <w:rsid w:val="00574BED"/>
    <w:rsid w:val="005817F0"/>
    <w:rsid w:val="005B3FCF"/>
    <w:rsid w:val="005C21B6"/>
    <w:rsid w:val="005C6DE8"/>
    <w:rsid w:val="005F40E6"/>
    <w:rsid w:val="005F67B7"/>
    <w:rsid w:val="006409C0"/>
    <w:rsid w:val="006449FD"/>
    <w:rsid w:val="00651240"/>
    <w:rsid w:val="00673801"/>
    <w:rsid w:val="006D5B27"/>
    <w:rsid w:val="006E07B2"/>
    <w:rsid w:val="006F0FD6"/>
    <w:rsid w:val="006F4ACA"/>
    <w:rsid w:val="0072311B"/>
    <w:rsid w:val="00734DA6"/>
    <w:rsid w:val="00755CB8"/>
    <w:rsid w:val="00780882"/>
    <w:rsid w:val="00782CA6"/>
    <w:rsid w:val="00794466"/>
    <w:rsid w:val="007954A4"/>
    <w:rsid w:val="007A532F"/>
    <w:rsid w:val="007B5EB9"/>
    <w:rsid w:val="007C0F5A"/>
    <w:rsid w:val="00812A40"/>
    <w:rsid w:val="008267D7"/>
    <w:rsid w:val="00831631"/>
    <w:rsid w:val="00841DF8"/>
    <w:rsid w:val="00847BA2"/>
    <w:rsid w:val="008521FD"/>
    <w:rsid w:val="00865569"/>
    <w:rsid w:val="00896168"/>
    <w:rsid w:val="00896260"/>
    <w:rsid w:val="008C372F"/>
    <w:rsid w:val="008C734C"/>
    <w:rsid w:val="008D33B0"/>
    <w:rsid w:val="008D64DB"/>
    <w:rsid w:val="008D67BC"/>
    <w:rsid w:val="008D71B2"/>
    <w:rsid w:val="008F1227"/>
    <w:rsid w:val="009020F8"/>
    <w:rsid w:val="0090357A"/>
    <w:rsid w:val="00904A14"/>
    <w:rsid w:val="009154A5"/>
    <w:rsid w:val="00921165"/>
    <w:rsid w:val="009540D0"/>
    <w:rsid w:val="00967651"/>
    <w:rsid w:val="00967710"/>
    <w:rsid w:val="0097670F"/>
    <w:rsid w:val="009D06BA"/>
    <w:rsid w:val="009D6A71"/>
    <w:rsid w:val="009E32E0"/>
    <w:rsid w:val="00A04AA8"/>
    <w:rsid w:val="00A11507"/>
    <w:rsid w:val="00A203CA"/>
    <w:rsid w:val="00A24CD3"/>
    <w:rsid w:val="00A24FF4"/>
    <w:rsid w:val="00A61992"/>
    <w:rsid w:val="00A6568F"/>
    <w:rsid w:val="00A8632F"/>
    <w:rsid w:val="00A873E0"/>
    <w:rsid w:val="00AA7F68"/>
    <w:rsid w:val="00AE017C"/>
    <w:rsid w:val="00B06F0A"/>
    <w:rsid w:val="00B767F1"/>
    <w:rsid w:val="00B778BB"/>
    <w:rsid w:val="00B907DC"/>
    <w:rsid w:val="00BC5FD5"/>
    <w:rsid w:val="00BE7200"/>
    <w:rsid w:val="00BF3DED"/>
    <w:rsid w:val="00C35A06"/>
    <w:rsid w:val="00C41915"/>
    <w:rsid w:val="00C50A11"/>
    <w:rsid w:val="00C57525"/>
    <w:rsid w:val="00C66296"/>
    <w:rsid w:val="00C71DDD"/>
    <w:rsid w:val="00C74D0F"/>
    <w:rsid w:val="00C963DD"/>
    <w:rsid w:val="00CA47B2"/>
    <w:rsid w:val="00CD4C00"/>
    <w:rsid w:val="00CE3B6F"/>
    <w:rsid w:val="00CE3EED"/>
    <w:rsid w:val="00CF5634"/>
    <w:rsid w:val="00D139C8"/>
    <w:rsid w:val="00D26280"/>
    <w:rsid w:val="00D33AFA"/>
    <w:rsid w:val="00D340A5"/>
    <w:rsid w:val="00D52CB0"/>
    <w:rsid w:val="00D673D3"/>
    <w:rsid w:val="00D73B55"/>
    <w:rsid w:val="00D85621"/>
    <w:rsid w:val="00D92ACE"/>
    <w:rsid w:val="00D93336"/>
    <w:rsid w:val="00DA0904"/>
    <w:rsid w:val="00DA2308"/>
    <w:rsid w:val="00DA5545"/>
    <w:rsid w:val="00DD4271"/>
    <w:rsid w:val="00DE7E9F"/>
    <w:rsid w:val="00E06458"/>
    <w:rsid w:val="00E11F14"/>
    <w:rsid w:val="00E20F9D"/>
    <w:rsid w:val="00E37975"/>
    <w:rsid w:val="00E57DCF"/>
    <w:rsid w:val="00E57E7E"/>
    <w:rsid w:val="00E639CE"/>
    <w:rsid w:val="00EA38A8"/>
    <w:rsid w:val="00F060A6"/>
    <w:rsid w:val="00F0722A"/>
    <w:rsid w:val="00F07CDD"/>
    <w:rsid w:val="00F26C0A"/>
    <w:rsid w:val="00F37BDB"/>
    <w:rsid w:val="00F52B30"/>
    <w:rsid w:val="00F52E3D"/>
    <w:rsid w:val="00F52EFE"/>
    <w:rsid w:val="00F91840"/>
    <w:rsid w:val="00F95371"/>
    <w:rsid w:val="00FA57EF"/>
    <w:rsid w:val="00FB15DE"/>
    <w:rsid w:val="00FC094E"/>
    <w:rsid w:val="00FC5A45"/>
    <w:rsid w:val="00FD25AB"/>
    <w:rsid w:val="00FE441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4B8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eichen"/>
    <w:uiPriority w:val="99"/>
    <w:unhideWhenUsed/>
    <w:rsid w:val="00841DF8"/>
  </w:style>
  <w:style w:type="character" w:customStyle="1" w:styleId="EndnotentextZeichen">
    <w:name w:val="Endnotentext Zeichen"/>
    <w:basedOn w:val="Absatzstandardschriftart"/>
    <w:link w:val="Endnotentext"/>
    <w:uiPriority w:val="99"/>
    <w:rsid w:val="00841DF8"/>
  </w:style>
  <w:style w:type="character" w:styleId="Endnotenzeichen">
    <w:name w:val="endnote reference"/>
    <w:basedOn w:val="Absatzstandardschriftart"/>
    <w:uiPriority w:val="99"/>
    <w:unhideWhenUsed/>
    <w:rsid w:val="00841DF8"/>
    <w:rPr>
      <w:vertAlign w:val="superscript"/>
    </w:rPr>
  </w:style>
  <w:style w:type="paragraph" w:styleId="Listenabsatz">
    <w:name w:val="List Paragraph"/>
    <w:basedOn w:val="Standard"/>
    <w:uiPriority w:val="34"/>
    <w:qFormat/>
    <w:rsid w:val="00106222"/>
    <w:pPr>
      <w:ind w:left="720"/>
      <w:contextualSpacing/>
    </w:pPr>
  </w:style>
  <w:style w:type="paragraph" w:styleId="Funotentext">
    <w:name w:val="footnote text"/>
    <w:basedOn w:val="Standard"/>
    <w:link w:val="FunotentextZeichen"/>
    <w:uiPriority w:val="99"/>
    <w:unhideWhenUsed/>
    <w:rsid w:val="00967651"/>
  </w:style>
  <w:style w:type="character" w:customStyle="1" w:styleId="FunotentextZeichen">
    <w:name w:val="Fußnotentext Zeichen"/>
    <w:basedOn w:val="Absatzstandardschriftart"/>
    <w:link w:val="Funotentext"/>
    <w:uiPriority w:val="99"/>
    <w:rsid w:val="00967651"/>
  </w:style>
  <w:style w:type="character" w:styleId="Funotenzeichen">
    <w:name w:val="footnote reference"/>
    <w:basedOn w:val="Absatzstandardschriftart"/>
    <w:uiPriority w:val="99"/>
    <w:unhideWhenUsed/>
    <w:rsid w:val="00967651"/>
    <w:rPr>
      <w:vertAlign w:val="superscript"/>
    </w:rPr>
  </w:style>
  <w:style w:type="character" w:styleId="Link">
    <w:name w:val="Hyperlink"/>
    <w:basedOn w:val="Absatzstandardschriftart"/>
    <w:uiPriority w:val="99"/>
    <w:semiHidden/>
    <w:unhideWhenUsed/>
    <w:rsid w:val="000E4F8C"/>
    <w:rPr>
      <w:color w:val="000000"/>
      <w:u w:val="single"/>
    </w:rPr>
  </w:style>
  <w:style w:type="paragraph" w:styleId="Kopfzeile">
    <w:name w:val="header"/>
    <w:basedOn w:val="Standard"/>
    <w:link w:val="KopfzeileZeichen"/>
    <w:uiPriority w:val="99"/>
    <w:unhideWhenUsed/>
    <w:rsid w:val="00CA47B2"/>
    <w:pPr>
      <w:tabs>
        <w:tab w:val="center" w:pos="4536"/>
        <w:tab w:val="right" w:pos="9072"/>
      </w:tabs>
    </w:pPr>
  </w:style>
  <w:style w:type="character" w:customStyle="1" w:styleId="KopfzeileZeichen">
    <w:name w:val="Kopfzeile Zeichen"/>
    <w:basedOn w:val="Absatzstandardschriftart"/>
    <w:link w:val="Kopfzeile"/>
    <w:uiPriority w:val="99"/>
    <w:rsid w:val="00CA47B2"/>
  </w:style>
  <w:style w:type="paragraph" w:styleId="Fuzeile">
    <w:name w:val="footer"/>
    <w:basedOn w:val="Standard"/>
    <w:link w:val="FuzeileZeichen"/>
    <w:uiPriority w:val="99"/>
    <w:unhideWhenUsed/>
    <w:rsid w:val="00CA47B2"/>
    <w:pPr>
      <w:tabs>
        <w:tab w:val="center" w:pos="4536"/>
        <w:tab w:val="right" w:pos="9072"/>
      </w:tabs>
    </w:pPr>
  </w:style>
  <w:style w:type="character" w:customStyle="1" w:styleId="FuzeileZeichen">
    <w:name w:val="Fußzeile Zeichen"/>
    <w:basedOn w:val="Absatzstandardschriftart"/>
    <w:link w:val="Fuzeile"/>
    <w:uiPriority w:val="99"/>
    <w:rsid w:val="00CA47B2"/>
  </w:style>
  <w:style w:type="paragraph" w:styleId="Sprechblasentext">
    <w:name w:val="Balloon Text"/>
    <w:basedOn w:val="Standard"/>
    <w:link w:val="SprechblasentextZeichen"/>
    <w:uiPriority w:val="99"/>
    <w:semiHidden/>
    <w:unhideWhenUsed/>
    <w:rsid w:val="005304F4"/>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304F4"/>
    <w:rPr>
      <w:rFonts w:ascii="Tahoma" w:hAnsi="Tahoma" w:cs="Tahoma"/>
      <w:sz w:val="16"/>
      <w:szCs w:val="16"/>
    </w:rPr>
  </w:style>
  <w:style w:type="character" w:styleId="Seitenzahl">
    <w:name w:val="page number"/>
    <w:basedOn w:val="Absatzstandardschriftart"/>
    <w:uiPriority w:val="99"/>
    <w:semiHidden/>
    <w:unhideWhenUsed/>
    <w:rsid w:val="00463C4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eichen"/>
    <w:uiPriority w:val="99"/>
    <w:unhideWhenUsed/>
    <w:rsid w:val="00841DF8"/>
  </w:style>
  <w:style w:type="character" w:customStyle="1" w:styleId="EndnotentextZeichen">
    <w:name w:val="Endnotentext Zeichen"/>
    <w:basedOn w:val="Absatzstandardschriftart"/>
    <w:link w:val="Endnotentext"/>
    <w:uiPriority w:val="99"/>
    <w:rsid w:val="00841DF8"/>
  </w:style>
  <w:style w:type="character" w:styleId="Endnotenzeichen">
    <w:name w:val="endnote reference"/>
    <w:basedOn w:val="Absatzstandardschriftart"/>
    <w:uiPriority w:val="99"/>
    <w:unhideWhenUsed/>
    <w:rsid w:val="00841DF8"/>
    <w:rPr>
      <w:vertAlign w:val="superscript"/>
    </w:rPr>
  </w:style>
  <w:style w:type="paragraph" w:styleId="Listenabsatz">
    <w:name w:val="List Paragraph"/>
    <w:basedOn w:val="Standard"/>
    <w:uiPriority w:val="34"/>
    <w:qFormat/>
    <w:rsid w:val="00106222"/>
    <w:pPr>
      <w:ind w:left="720"/>
      <w:contextualSpacing/>
    </w:pPr>
  </w:style>
  <w:style w:type="paragraph" w:styleId="Funotentext">
    <w:name w:val="footnote text"/>
    <w:basedOn w:val="Standard"/>
    <w:link w:val="FunotentextZeichen"/>
    <w:uiPriority w:val="99"/>
    <w:unhideWhenUsed/>
    <w:rsid w:val="00967651"/>
  </w:style>
  <w:style w:type="character" w:customStyle="1" w:styleId="FunotentextZeichen">
    <w:name w:val="Fußnotentext Zeichen"/>
    <w:basedOn w:val="Absatzstandardschriftart"/>
    <w:link w:val="Funotentext"/>
    <w:uiPriority w:val="99"/>
    <w:rsid w:val="00967651"/>
  </w:style>
  <w:style w:type="character" w:styleId="Funotenzeichen">
    <w:name w:val="footnote reference"/>
    <w:basedOn w:val="Absatzstandardschriftart"/>
    <w:uiPriority w:val="99"/>
    <w:unhideWhenUsed/>
    <w:rsid w:val="00967651"/>
    <w:rPr>
      <w:vertAlign w:val="superscript"/>
    </w:rPr>
  </w:style>
  <w:style w:type="character" w:styleId="Link">
    <w:name w:val="Hyperlink"/>
    <w:basedOn w:val="Absatzstandardschriftart"/>
    <w:uiPriority w:val="99"/>
    <w:semiHidden/>
    <w:unhideWhenUsed/>
    <w:rsid w:val="000E4F8C"/>
    <w:rPr>
      <w:color w:val="000000"/>
      <w:u w:val="single"/>
    </w:rPr>
  </w:style>
  <w:style w:type="paragraph" w:styleId="Kopfzeile">
    <w:name w:val="header"/>
    <w:basedOn w:val="Standard"/>
    <w:link w:val="KopfzeileZeichen"/>
    <w:uiPriority w:val="99"/>
    <w:unhideWhenUsed/>
    <w:rsid w:val="00CA47B2"/>
    <w:pPr>
      <w:tabs>
        <w:tab w:val="center" w:pos="4536"/>
        <w:tab w:val="right" w:pos="9072"/>
      </w:tabs>
    </w:pPr>
  </w:style>
  <w:style w:type="character" w:customStyle="1" w:styleId="KopfzeileZeichen">
    <w:name w:val="Kopfzeile Zeichen"/>
    <w:basedOn w:val="Absatzstandardschriftart"/>
    <w:link w:val="Kopfzeile"/>
    <w:uiPriority w:val="99"/>
    <w:rsid w:val="00CA47B2"/>
  </w:style>
  <w:style w:type="paragraph" w:styleId="Fuzeile">
    <w:name w:val="footer"/>
    <w:basedOn w:val="Standard"/>
    <w:link w:val="FuzeileZeichen"/>
    <w:uiPriority w:val="99"/>
    <w:unhideWhenUsed/>
    <w:rsid w:val="00CA47B2"/>
    <w:pPr>
      <w:tabs>
        <w:tab w:val="center" w:pos="4536"/>
        <w:tab w:val="right" w:pos="9072"/>
      </w:tabs>
    </w:pPr>
  </w:style>
  <w:style w:type="character" w:customStyle="1" w:styleId="FuzeileZeichen">
    <w:name w:val="Fußzeile Zeichen"/>
    <w:basedOn w:val="Absatzstandardschriftart"/>
    <w:link w:val="Fuzeile"/>
    <w:uiPriority w:val="99"/>
    <w:rsid w:val="00CA47B2"/>
  </w:style>
  <w:style w:type="paragraph" w:styleId="Sprechblasentext">
    <w:name w:val="Balloon Text"/>
    <w:basedOn w:val="Standard"/>
    <w:link w:val="SprechblasentextZeichen"/>
    <w:uiPriority w:val="99"/>
    <w:semiHidden/>
    <w:unhideWhenUsed/>
    <w:rsid w:val="005304F4"/>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5304F4"/>
    <w:rPr>
      <w:rFonts w:ascii="Tahoma" w:hAnsi="Tahoma" w:cs="Tahoma"/>
      <w:sz w:val="16"/>
      <w:szCs w:val="16"/>
    </w:rPr>
  </w:style>
  <w:style w:type="character" w:styleId="Seitenzahl">
    <w:name w:val="page number"/>
    <w:basedOn w:val="Absatzstandardschriftart"/>
    <w:uiPriority w:val="99"/>
    <w:semiHidden/>
    <w:unhideWhenUsed/>
    <w:rsid w:val="0046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10796">
      <w:bodyDiv w:val="1"/>
      <w:marLeft w:val="0"/>
      <w:marRight w:val="0"/>
      <w:marTop w:val="0"/>
      <w:marBottom w:val="0"/>
      <w:divBdr>
        <w:top w:val="none" w:sz="0" w:space="0" w:color="auto"/>
        <w:left w:val="none" w:sz="0" w:space="0" w:color="auto"/>
        <w:bottom w:val="none" w:sz="0" w:space="0" w:color="auto"/>
        <w:right w:val="none" w:sz="0" w:space="0" w:color="auto"/>
      </w:divBdr>
      <w:divsChild>
        <w:div w:id="152443552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reccani.it/enciclopedia/nicolo_(Dizionario-Biografico)/"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B64E8-FA7F-9344-BBDB-294F425A6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5406</Words>
  <Characters>34063</Characters>
  <Application>Microsoft Macintosh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
    </vt:vector>
  </TitlesOfParts>
  <Company>Bibliotheca Hertziana - Max Planck Institut</Company>
  <LinksUpToDate>false</LinksUpToDate>
  <CharactersWithSpaces>39391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Klein</dc:creator>
  <cp:lastModifiedBy>Bruno Klein</cp:lastModifiedBy>
  <cp:revision>3</cp:revision>
  <cp:lastPrinted>2016-09-16T14:06:00Z</cp:lastPrinted>
  <dcterms:created xsi:type="dcterms:W3CDTF">2017-05-11T12:24:00Z</dcterms:created>
  <dcterms:modified xsi:type="dcterms:W3CDTF">2017-05-11T12:28:00Z</dcterms:modified>
</cp:coreProperties>
</file>